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1219" w14:textId="5EC338D6" w:rsidR="0011291F" w:rsidRPr="00437455" w:rsidRDefault="00D95269" w:rsidP="0011291F">
      <w:pPr>
        <w:spacing w:after="0"/>
        <w:ind w:firstLine="0"/>
        <w:jc w:val="center"/>
        <w:rPr>
          <w:rFonts w:asciiTheme="majorHAnsi" w:hAnsiTheme="majorHAnsi" w:cstheme="majorHAnsi"/>
          <w:b/>
          <w:sz w:val="28"/>
          <w:szCs w:val="28"/>
          <w:lang w:val="es-419"/>
        </w:rPr>
      </w:pPr>
      <w:r>
        <w:rPr>
          <w:rFonts w:asciiTheme="majorHAnsi" w:hAnsiTheme="majorHAnsi" w:cstheme="majorHAnsi"/>
          <w:b/>
          <w:sz w:val="28"/>
          <w:szCs w:val="28"/>
          <w:lang w:val="es-419"/>
        </w:rPr>
        <w:t xml:space="preserve">Título en español (Times New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s-419"/>
        </w:rPr>
        <w:t>Roman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s-419"/>
        </w:rPr>
        <w:t>, tamaño 14, centrado, en negrilla, máximo 20 palabras)</w:t>
      </w:r>
    </w:p>
    <w:p w14:paraId="518642B1" w14:textId="77777777" w:rsidR="0011291F" w:rsidRPr="00437455" w:rsidRDefault="0011291F" w:rsidP="0011291F">
      <w:pPr>
        <w:spacing w:after="0"/>
        <w:ind w:firstLine="0"/>
        <w:rPr>
          <w:rFonts w:asciiTheme="majorHAnsi" w:hAnsiTheme="majorHAnsi" w:cstheme="majorHAnsi"/>
          <w:b/>
          <w:sz w:val="28"/>
          <w:szCs w:val="28"/>
          <w:lang w:val="es-419"/>
        </w:rPr>
      </w:pPr>
    </w:p>
    <w:p w14:paraId="26B95293" w14:textId="34337F8C" w:rsidR="0011291F" w:rsidRPr="00D95269" w:rsidRDefault="00D95269" w:rsidP="0011291F">
      <w:pPr>
        <w:spacing w:after="0"/>
        <w:ind w:firstLine="0"/>
        <w:jc w:val="center"/>
        <w:rPr>
          <w:rFonts w:asciiTheme="majorHAnsi" w:hAnsiTheme="majorHAnsi" w:cstheme="majorHAnsi"/>
          <w:b/>
          <w:sz w:val="28"/>
          <w:szCs w:val="28"/>
          <w:lang w:val="es-ES_tradnl"/>
        </w:rPr>
      </w:pPr>
      <w:r>
        <w:rPr>
          <w:rFonts w:asciiTheme="majorHAnsi" w:hAnsiTheme="majorHAnsi" w:cstheme="majorHAnsi"/>
          <w:b/>
          <w:sz w:val="28"/>
          <w:szCs w:val="28"/>
          <w:lang w:val="es-ES_tradnl"/>
        </w:rPr>
        <w:t>Título en inglés</w:t>
      </w:r>
      <w:r w:rsidRPr="00D95269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(Times New </w:t>
      </w:r>
      <w:proofErr w:type="spellStart"/>
      <w:r w:rsidRPr="00D95269">
        <w:rPr>
          <w:rFonts w:asciiTheme="majorHAnsi" w:hAnsiTheme="majorHAnsi" w:cstheme="majorHAnsi"/>
          <w:b/>
          <w:sz w:val="28"/>
          <w:szCs w:val="28"/>
          <w:lang w:val="es-ES_tradnl"/>
        </w:rPr>
        <w:t>Roman</w:t>
      </w:r>
      <w:proofErr w:type="spellEnd"/>
      <w:r w:rsidRPr="00D95269">
        <w:rPr>
          <w:rFonts w:asciiTheme="majorHAnsi" w:hAnsiTheme="majorHAnsi" w:cstheme="majorHAnsi"/>
          <w:b/>
          <w:sz w:val="28"/>
          <w:szCs w:val="28"/>
          <w:lang w:val="es-ES_tradnl"/>
        </w:rPr>
        <w:t>, tamaño 14, centrado, en negrilla, máximo 20 palabras)</w:t>
      </w:r>
    </w:p>
    <w:p w14:paraId="7CC89872" w14:textId="77777777" w:rsidR="003D3CD8" w:rsidRPr="00D95269" w:rsidRDefault="003D3CD8" w:rsidP="003D3CD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8E244A1" w14:textId="77777777" w:rsidR="00203FD0" w:rsidRPr="00437455" w:rsidRDefault="00203FD0" w:rsidP="0048322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s-419"/>
        </w:rPr>
      </w:pPr>
    </w:p>
    <w:p w14:paraId="37BC1332" w14:textId="682DD380" w:rsidR="002A65D0" w:rsidRPr="00437455" w:rsidRDefault="002A65D0" w:rsidP="002A65D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 w:rsidRPr="00437455">
        <w:rPr>
          <w:rFonts w:ascii="Times New Roman" w:hAnsi="Times New Roman" w:cs="Times New Roman"/>
          <w:sz w:val="24"/>
          <w:szCs w:val="24"/>
          <w:lang w:val="es-419"/>
        </w:rPr>
        <w:t xml:space="preserve">Recepción: </w:t>
      </w:r>
      <w:r w:rsidR="00D95269">
        <w:rPr>
          <w:rFonts w:ascii="Times New Roman" w:hAnsi="Times New Roman" w:cs="Times New Roman"/>
          <w:sz w:val="24"/>
          <w:szCs w:val="24"/>
          <w:lang w:val="es-419"/>
        </w:rPr>
        <w:t>DD</w:t>
      </w:r>
      <w:r w:rsidRPr="00437455">
        <w:rPr>
          <w:rFonts w:ascii="Times New Roman" w:hAnsi="Times New Roman" w:cs="Times New Roman"/>
          <w:sz w:val="24"/>
          <w:szCs w:val="24"/>
          <w:lang w:val="es-419"/>
        </w:rPr>
        <w:t>/</w:t>
      </w:r>
      <w:r w:rsidR="00D95269">
        <w:rPr>
          <w:rFonts w:ascii="Times New Roman" w:hAnsi="Times New Roman" w:cs="Times New Roman"/>
          <w:sz w:val="24"/>
          <w:szCs w:val="24"/>
          <w:lang w:val="es-419"/>
        </w:rPr>
        <w:t>MM</w:t>
      </w:r>
      <w:r w:rsidRPr="00437455">
        <w:rPr>
          <w:rFonts w:ascii="Times New Roman" w:hAnsi="Times New Roman" w:cs="Times New Roman"/>
          <w:sz w:val="24"/>
          <w:szCs w:val="24"/>
          <w:lang w:val="es-419"/>
        </w:rPr>
        <w:t>/</w:t>
      </w:r>
      <w:r w:rsidR="00D95269">
        <w:rPr>
          <w:rFonts w:ascii="Times New Roman" w:hAnsi="Times New Roman" w:cs="Times New Roman"/>
          <w:sz w:val="24"/>
          <w:szCs w:val="24"/>
          <w:lang w:val="es-419"/>
        </w:rPr>
        <w:t>AAAA</w:t>
      </w:r>
      <w:r w:rsidRPr="00437455">
        <w:rPr>
          <w:rFonts w:ascii="Times New Roman" w:hAnsi="Times New Roman" w:cs="Times New Roman"/>
          <w:sz w:val="24"/>
          <w:szCs w:val="24"/>
          <w:lang w:val="es-419"/>
        </w:rPr>
        <w:t xml:space="preserve">   |   Aceptación: </w:t>
      </w:r>
      <w:r w:rsidR="00D95269">
        <w:rPr>
          <w:rFonts w:ascii="Times New Roman" w:hAnsi="Times New Roman" w:cs="Times New Roman"/>
          <w:sz w:val="24"/>
          <w:szCs w:val="24"/>
          <w:lang w:val="es-419"/>
        </w:rPr>
        <w:t>DD</w:t>
      </w:r>
      <w:r w:rsidR="00D95269" w:rsidRPr="00437455">
        <w:rPr>
          <w:rFonts w:ascii="Times New Roman" w:hAnsi="Times New Roman" w:cs="Times New Roman"/>
          <w:sz w:val="24"/>
          <w:szCs w:val="24"/>
          <w:lang w:val="es-419"/>
        </w:rPr>
        <w:t>/</w:t>
      </w:r>
      <w:r w:rsidR="00D95269">
        <w:rPr>
          <w:rFonts w:ascii="Times New Roman" w:hAnsi="Times New Roman" w:cs="Times New Roman"/>
          <w:sz w:val="24"/>
          <w:szCs w:val="24"/>
          <w:lang w:val="es-419"/>
        </w:rPr>
        <w:t>MM</w:t>
      </w:r>
      <w:r w:rsidR="00D95269" w:rsidRPr="00437455">
        <w:rPr>
          <w:rFonts w:ascii="Times New Roman" w:hAnsi="Times New Roman" w:cs="Times New Roman"/>
          <w:sz w:val="24"/>
          <w:szCs w:val="24"/>
          <w:lang w:val="es-419"/>
        </w:rPr>
        <w:t>/</w:t>
      </w:r>
      <w:r w:rsidR="00D95269">
        <w:rPr>
          <w:rFonts w:ascii="Times New Roman" w:hAnsi="Times New Roman" w:cs="Times New Roman"/>
          <w:sz w:val="24"/>
          <w:szCs w:val="24"/>
          <w:lang w:val="es-419"/>
        </w:rPr>
        <w:t>AAAA</w:t>
      </w:r>
      <w:r w:rsidR="00A47326">
        <w:rPr>
          <w:rFonts w:ascii="Times New Roman" w:hAnsi="Times New Roman" w:cs="Times New Roman"/>
          <w:sz w:val="24"/>
          <w:szCs w:val="24"/>
          <w:lang w:val="es-419"/>
        </w:rPr>
        <w:t xml:space="preserve">   |   Publicación: </w:t>
      </w:r>
      <w:r w:rsidR="00D95269">
        <w:rPr>
          <w:rFonts w:ascii="Times New Roman" w:hAnsi="Times New Roman" w:cs="Times New Roman"/>
          <w:sz w:val="24"/>
          <w:szCs w:val="24"/>
          <w:lang w:val="es-419"/>
        </w:rPr>
        <w:t>DD</w:t>
      </w:r>
      <w:r w:rsidR="00D95269" w:rsidRPr="00437455">
        <w:rPr>
          <w:rFonts w:ascii="Times New Roman" w:hAnsi="Times New Roman" w:cs="Times New Roman"/>
          <w:sz w:val="24"/>
          <w:szCs w:val="24"/>
          <w:lang w:val="es-419"/>
        </w:rPr>
        <w:t>/</w:t>
      </w:r>
      <w:r w:rsidR="00D95269">
        <w:rPr>
          <w:rFonts w:ascii="Times New Roman" w:hAnsi="Times New Roman" w:cs="Times New Roman"/>
          <w:sz w:val="24"/>
          <w:szCs w:val="24"/>
          <w:lang w:val="es-419"/>
        </w:rPr>
        <w:t>MM</w:t>
      </w:r>
      <w:r w:rsidR="00D95269" w:rsidRPr="00437455">
        <w:rPr>
          <w:rFonts w:ascii="Times New Roman" w:hAnsi="Times New Roman" w:cs="Times New Roman"/>
          <w:sz w:val="24"/>
          <w:szCs w:val="24"/>
          <w:lang w:val="es-419"/>
        </w:rPr>
        <w:t>/</w:t>
      </w:r>
      <w:r w:rsidR="00D95269">
        <w:rPr>
          <w:rFonts w:ascii="Times New Roman" w:hAnsi="Times New Roman" w:cs="Times New Roman"/>
          <w:sz w:val="24"/>
          <w:szCs w:val="24"/>
          <w:lang w:val="es-419"/>
        </w:rPr>
        <w:t>AAAA</w:t>
      </w:r>
    </w:p>
    <w:p w14:paraId="69BA197B" w14:textId="77777777" w:rsidR="00BB2101" w:rsidRPr="00437455" w:rsidRDefault="00BB2101" w:rsidP="0089615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s-419"/>
        </w:rPr>
      </w:pPr>
    </w:p>
    <w:p w14:paraId="23707D25" w14:textId="77777777" w:rsidR="00BB2101" w:rsidRPr="00437455" w:rsidRDefault="00BB2101" w:rsidP="0089615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s-419"/>
        </w:rPr>
      </w:pPr>
    </w:p>
    <w:p w14:paraId="2D7DB8C7" w14:textId="704FFE02" w:rsidR="00BB2101" w:rsidRPr="00437455" w:rsidRDefault="00BB2101" w:rsidP="00D95269">
      <w:pPr>
        <w:pBdr>
          <w:top w:val="single" w:sz="4" w:space="1" w:color="2E74B5" w:themeColor="accent1" w:themeShade="BF"/>
          <w:bottom w:val="single" w:sz="4" w:space="1" w:color="2E74B5" w:themeColor="accent1" w:themeShade="BF"/>
        </w:pBdr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437455">
        <w:rPr>
          <w:rFonts w:ascii="Times New Roman" w:hAnsi="Times New Roman" w:cs="Times New Roman"/>
          <w:b/>
          <w:sz w:val="24"/>
          <w:szCs w:val="24"/>
          <w:lang w:val="es-419"/>
        </w:rPr>
        <w:t>Cómo citar (APA, séptima edición):</w:t>
      </w:r>
      <w:r w:rsidR="00D95269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(Solo para uso editorial)</w:t>
      </w:r>
    </w:p>
    <w:p w14:paraId="7EB49163" w14:textId="7776A769" w:rsidR="00BB2101" w:rsidRPr="00D95269" w:rsidRDefault="00D95269" w:rsidP="00D95269">
      <w:pPr>
        <w:pBdr>
          <w:top w:val="single" w:sz="4" w:space="1" w:color="2E74B5" w:themeColor="accent1" w:themeShade="BF"/>
          <w:bottom w:val="single" w:sz="4" w:space="1" w:color="2E74B5" w:themeColor="accent1" w:themeShade="BF"/>
        </w:pBdr>
        <w:spacing w:after="0" w:line="240" w:lineRule="auto"/>
        <w:ind w:firstLine="0"/>
        <w:jc w:val="right"/>
        <w:rPr>
          <w:rFonts w:asciiTheme="majorHAnsi" w:hAnsiTheme="majorHAnsi" w:cstheme="majorHAnsi"/>
          <w:sz w:val="32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Apellido1 Apellido2</w:t>
      </w:r>
      <w:r w:rsidR="00BB2101" w:rsidRPr="00437455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419"/>
        </w:rPr>
        <w:t>N</w:t>
      </w:r>
      <w:r w:rsidR="00BB2101" w:rsidRPr="00437455">
        <w:rPr>
          <w:rFonts w:ascii="Times New Roman" w:hAnsi="Times New Roman" w:cs="Times New Roman"/>
          <w:sz w:val="24"/>
          <w:szCs w:val="24"/>
          <w:lang w:val="es-419"/>
        </w:rPr>
        <w:t>. (</w:t>
      </w:r>
      <w:r>
        <w:rPr>
          <w:rFonts w:ascii="Times New Roman" w:hAnsi="Times New Roman" w:cs="Times New Roman"/>
          <w:sz w:val="24"/>
          <w:szCs w:val="24"/>
          <w:lang w:val="es-419"/>
        </w:rPr>
        <w:t>AAAA</w:t>
      </w:r>
      <w:r w:rsidR="00BB2101" w:rsidRPr="00437455">
        <w:rPr>
          <w:rFonts w:ascii="Times New Roman" w:hAnsi="Times New Roman" w:cs="Times New Roman"/>
          <w:sz w:val="24"/>
          <w:szCs w:val="24"/>
          <w:lang w:val="es-419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s-419"/>
        </w:rPr>
        <w:t>Título del artículo</w:t>
      </w:r>
      <w:r w:rsidR="00BB2101" w:rsidRPr="00437455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BB2101" w:rsidRPr="00D9526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NNOVA</w:t>
      </w:r>
      <w:r w:rsidR="00BB2101" w:rsidRPr="00D952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Research Journal, </w:t>
      </w:r>
      <w:r w:rsidRPr="00D9526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BB2101" w:rsidRPr="00D9526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B2101" w:rsidRPr="00D9526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pp-pp</w:t>
      </w:r>
      <w:r w:rsidR="00F3242D" w:rsidRPr="00D952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2101" w:rsidRPr="00D95269">
        <w:rPr>
          <w:rStyle w:val="Hipervnculo"/>
          <w:rFonts w:asciiTheme="majorHAnsi" w:hAnsiTheme="majorHAnsi" w:cstheme="majorHAnsi"/>
          <w:sz w:val="24"/>
          <w:szCs w:val="20"/>
          <w:lang w:val="en-US"/>
        </w:rPr>
        <w:t>https://doi.org</w:t>
      </w:r>
      <w:r>
        <w:rPr>
          <w:rStyle w:val="Hipervnculo"/>
          <w:rFonts w:asciiTheme="majorHAnsi" w:hAnsiTheme="majorHAnsi" w:cstheme="majorHAnsi"/>
          <w:sz w:val="24"/>
          <w:szCs w:val="20"/>
          <w:lang w:val="en-US"/>
        </w:rPr>
        <w:t>/10.33890/</w:t>
      </w:r>
      <w:r w:rsidR="00BB2101" w:rsidRPr="00D95269">
        <w:rPr>
          <w:rFonts w:asciiTheme="majorHAnsi" w:hAnsiTheme="majorHAnsi" w:cstheme="majorHAnsi"/>
          <w:sz w:val="24"/>
          <w:szCs w:val="20"/>
          <w:lang w:val="en-US"/>
        </w:rPr>
        <w:t xml:space="preserve">    </w:t>
      </w:r>
    </w:p>
    <w:p w14:paraId="52603B47" w14:textId="77777777" w:rsidR="00232E2E" w:rsidRPr="00D95269" w:rsidRDefault="00232E2E" w:rsidP="00D95269">
      <w:pPr>
        <w:pBdr>
          <w:top w:val="single" w:sz="4" w:space="1" w:color="2E74B5" w:themeColor="accent1" w:themeShade="BF"/>
          <w:bottom w:val="single" w:sz="4" w:space="1" w:color="2E74B5" w:themeColor="accent1" w:themeShade="BF"/>
        </w:pBdr>
        <w:spacing w:after="0" w:line="240" w:lineRule="auto"/>
        <w:ind w:firstLine="0"/>
        <w:rPr>
          <w:rFonts w:asciiTheme="majorHAnsi" w:hAnsiTheme="majorHAnsi" w:cstheme="majorHAnsi"/>
          <w:sz w:val="16"/>
          <w:szCs w:val="16"/>
          <w:lang w:val="en-US"/>
        </w:rPr>
      </w:pPr>
    </w:p>
    <w:p w14:paraId="62A05683" w14:textId="77777777" w:rsidR="00F3242D" w:rsidRPr="00D95269" w:rsidRDefault="00F3242D" w:rsidP="00981A7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D50861" w14:textId="77777777" w:rsidR="00F3242D" w:rsidRPr="00D95269" w:rsidRDefault="00F3242D" w:rsidP="00981A7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CEEFC7" w14:textId="3C23C8A4" w:rsidR="00981A76" w:rsidRPr="00437455" w:rsidRDefault="00981A76" w:rsidP="00981A7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437455">
        <w:rPr>
          <w:rFonts w:ascii="Times New Roman" w:hAnsi="Times New Roman" w:cs="Times New Roman"/>
          <w:b/>
          <w:sz w:val="24"/>
          <w:szCs w:val="24"/>
          <w:lang w:val="es-419"/>
        </w:rPr>
        <w:t>Resumen</w:t>
      </w:r>
    </w:p>
    <w:p w14:paraId="628D53A2" w14:textId="7278DFD7" w:rsidR="00836EBC" w:rsidRPr="00D8771B" w:rsidRDefault="00836EBC" w:rsidP="00C0328E">
      <w:pPr>
        <w:spacing w:after="0" w:line="2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 w:eastAsia="es-ES"/>
        </w:rPr>
        <w:t>M</w:t>
      </w:r>
      <w:r w:rsidRPr="00836EBC">
        <w:rPr>
          <w:rFonts w:ascii="Times New Roman" w:eastAsia="Times New Roman" w:hAnsi="Times New Roman" w:cs="Times New Roman"/>
          <w:sz w:val="24"/>
          <w:szCs w:val="24"/>
          <w:lang w:val="es-419" w:eastAsia="es-ES"/>
        </w:rPr>
        <w:t>áximo 250 palabras</w:t>
      </w:r>
      <w:r>
        <w:rPr>
          <w:rFonts w:ascii="Times New Roman" w:eastAsia="Times New Roman" w:hAnsi="Times New Roman" w:cs="Times New Roman"/>
          <w:sz w:val="24"/>
          <w:szCs w:val="24"/>
          <w:lang w:val="es-419" w:eastAsia="es-ES"/>
        </w:rPr>
        <w:t xml:space="preserve">, justificado, Times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419" w:eastAsia="es-ES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419" w:eastAsia="es-ES"/>
        </w:rPr>
        <w:t xml:space="preserve"> 12, justificado. D</w:t>
      </w:r>
      <w:r w:rsidRPr="00836EBC">
        <w:rPr>
          <w:rFonts w:ascii="Times New Roman" w:eastAsia="Times New Roman" w:hAnsi="Times New Roman" w:cs="Times New Roman"/>
          <w:sz w:val="24"/>
          <w:szCs w:val="24"/>
          <w:lang w:val="es-419" w:eastAsia="es-ES"/>
        </w:rPr>
        <w:t>ebe incluir los objetivos del estudio, principales elementos de la metodología empleada, principales hallazgos del estudio, aporte de la investigación y conclusiones</w:t>
      </w:r>
      <w:r>
        <w:rPr>
          <w:rFonts w:ascii="Times New Roman" w:eastAsia="Times New Roman" w:hAnsi="Times New Roman" w:cs="Times New Roman"/>
          <w:sz w:val="24"/>
          <w:szCs w:val="24"/>
          <w:lang w:val="es-419" w:eastAsia="es-ES"/>
        </w:rPr>
        <w:t>.</w:t>
      </w:r>
      <w:r w:rsidR="00D8771B">
        <w:rPr>
          <w:rFonts w:ascii="Times New Roman" w:eastAsia="Times New Roman" w:hAnsi="Times New Roman" w:cs="Times New Roman"/>
          <w:sz w:val="24"/>
          <w:szCs w:val="24"/>
          <w:lang w:val="es-419" w:eastAsia="es-ES"/>
        </w:rPr>
        <w:t xml:space="preserve"> </w:t>
      </w:r>
    </w:p>
    <w:p w14:paraId="4A6AF9C5" w14:textId="77777777" w:rsidR="00D8771B" w:rsidRPr="00D8771B" w:rsidRDefault="005B2359" w:rsidP="00D8771B">
      <w:pPr>
        <w:spacing w:after="0"/>
        <w:ind w:firstLine="0"/>
        <w:jc w:val="both"/>
        <w:rPr>
          <w:rFonts w:ascii="Times New Roman" w:hAnsi="Times New Roman" w:cs="Times New Roman"/>
          <w:sz w:val="24"/>
          <w:lang w:val="es-ES_tradnl"/>
        </w:rPr>
      </w:pPr>
      <w:r w:rsidRPr="00437455">
        <w:rPr>
          <w:rFonts w:asciiTheme="majorHAnsi" w:eastAsia="Times New Roman" w:hAnsiTheme="majorHAnsi" w:cstheme="majorHAnsi"/>
          <w:b/>
          <w:color w:val="000000" w:themeColor="text1"/>
          <w:sz w:val="24"/>
          <w:lang w:val="es-419" w:eastAsia="es-ES"/>
        </w:rPr>
        <w:t>Palabras claves:</w:t>
      </w:r>
      <w:r w:rsidR="003A5F89" w:rsidRPr="00437455">
        <w:rPr>
          <w:rFonts w:ascii="Times New Roman" w:hAnsi="Times New Roman" w:cs="Times New Roman"/>
          <w:bCs/>
          <w:sz w:val="24"/>
          <w:szCs w:val="24"/>
          <w:lang w:val="es-419"/>
        </w:rPr>
        <w:t xml:space="preserve"> </w:t>
      </w:r>
      <w:r w:rsidR="00952F8E" w:rsidRPr="00952F8E">
        <w:rPr>
          <w:rFonts w:ascii="Times New Roman" w:hAnsi="Times New Roman" w:cs="Times New Roman"/>
          <w:sz w:val="24"/>
          <w:szCs w:val="24"/>
          <w:lang w:val="es-419"/>
        </w:rPr>
        <w:t>deberá incluir una lista de 3 a 5 palabras</w:t>
      </w:r>
      <w:r w:rsidR="00952F8E">
        <w:rPr>
          <w:rFonts w:ascii="Times New Roman" w:hAnsi="Times New Roman" w:cs="Times New Roman"/>
          <w:sz w:val="24"/>
          <w:szCs w:val="24"/>
          <w:lang w:val="es-419"/>
        </w:rPr>
        <w:t>, separadas por punto y coma (;)</w:t>
      </w:r>
      <w:r w:rsidR="00952F8E">
        <w:rPr>
          <w:rFonts w:ascii="Times New Roman" w:hAnsi="Times New Roman" w:cs="Times New Roman"/>
          <w:bCs/>
          <w:sz w:val="24"/>
          <w:szCs w:val="24"/>
          <w:lang w:val="es-419"/>
        </w:rPr>
        <w:t xml:space="preserve"> y en minúsculas. Utilice el </w:t>
      </w:r>
      <w:proofErr w:type="spellStart"/>
      <w:r w:rsidR="00952F8E">
        <w:rPr>
          <w:rFonts w:ascii="Times New Roman" w:hAnsi="Times New Roman" w:cs="Times New Roman"/>
          <w:bCs/>
          <w:sz w:val="24"/>
          <w:szCs w:val="24"/>
          <w:lang w:val="es-419"/>
        </w:rPr>
        <w:t>tesaurus</w:t>
      </w:r>
      <w:proofErr w:type="spellEnd"/>
      <w:r w:rsidR="00952F8E" w:rsidRPr="00952F8E">
        <w:rPr>
          <w:rFonts w:ascii="Times New Roman" w:hAnsi="Times New Roman" w:cs="Times New Roman"/>
          <w:bCs/>
          <w:sz w:val="24"/>
          <w:szCs w:val="24"/>
          <w:lang w:val="es-419"/>
        </w:rPr>
        <w:t xml:space="preserve"> de la UNESCO</w:t>
      </w:r>
      <w:r w:rsidR="00D8771B">
        <w:rPr>
          <w:rFonts w:ascii="Times New Roman" w:hAnsi="Times New Roman" w:cs="Times New Roman"/>
          <w:bCs/>
          <w:sz w:val="24"/>
          <w:szCs w:val="24"/>
          <w:lang w:val="es-419"/>
        </w:rPr>
        <w:t xml:space="preserve">. </w:t>
      </w:r>
      <w:r w:rsidR="00D8771B">
        <w:rPr>
          <w:rFonts w:ascii="Times New Roman" w:hAnsi="Times New Roman" w:cs="Times New Roman"/>
          <w:sz w:val="24"/>
          <w:lang w:val="es-ES_tradnl"/>
        </w:rPr>
        <w:t>Revisar</w:t>
      </w:r>
      <w:r w:rsidR="00D8771B" w:rsidRPr="00D8771B">
        <w:rPr>
          <w:rFonts w:ascii="Times New Roman" w:hAnsi="Times New Roman" w:cs="Times New Roman"/>
          <w:sz w:val="24"/>
          <w:lang w:val="es-ES_tradnl"/>
        </w:rPr>
        <w:t xml:space="preserve"> http://vocabularies.unesco.org/browser/thesaurus/es/</w:t>
      </w:r>
    </w:p>
    <w:p w14:paraId="08E24BF1" w14:textId="115A9953" w:rsidR="00F030DF" w:rsidRPr="00D8771B" w:rsidRDefault="00F030DF" w:rsidP="00C0328E">
      <w:pPr>
        <w:spacing w:after="0" w:line="20" w:lineRule="atLeast"/>
        <w:ind w:firstLine="0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</w:p>
    <w:p w14:paraId="061C0275" w14:textId="77777777" w:rsidR="00981A76" w:rsidRPr="00437455" w:rsidRDefault="00981A76" w:rsidP="00981A7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s-419"/>
        </w:rPr>
      </w:pPr>
    </w:p>
    <w:p w14:paraId="7B96F90C" w14:textId="77777777" w:rsidR="00B7313E" w:rsidRPr="00D62409" w:rsidRDefault="00981A76" w:rsidP="00B7313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09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08C30D7C" w14:textId="64AD5765" w:rsidR="00952F8E" w:rsidRPr="00952F8E" w:rsidRDefault="00952F8E" w:rsidP="001C2F06">
      <w:pPr>
        <w:spacing w:after="0"/>
        <w:ind w:firstLine="0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952F8E">
        <w:rPr>
          <w:rFonts w:asciiTheme="majorHAnsi" w:hAnsiTheme="majorHAnsi" w:cstheme="majorHAnsi"/>
          <w:sz w:val="24"/>
          <w:szCs w:val="24"/>
          <w:lang w:val="es-ES_tradnl"/>
        </w:rPr>
        <w:t xml:space="preserve">Máximo 250 palabras, justificado, Times New </w:t>
      </w:r>
      <w:proofErr w:type="spellStart"/>
      <w:r w:rsidRPr="00952F8E">
        <w:rPr>
          <w:rFonts w:asciiTheme="majorHAnsi" w:hAnsiTheme="majorHAnsi" w:cstheme="majorHAnsi"/>
          <w:sz w:val="24"/>
          <w:szCs w:val="24"/>
          <w:lang w:val="es-ES_tradnl"/>
        </w:rPr>
        <w:t>Roman</w:t>
      </w:r>
      <w:proofErr w:type="spellEnd"/>
      <w:r w:rsidRPr="00952F8E">
        <w:rPr>
          <w:rFonts w:asciiTheme="majorHAnsi" w:hAnsiTheme="majorHAnsi" w:cstheme="majorHAnsi"/>
          <w:sz w:val="24"/>
          <w:szCs w:val="24"/>
          <w:lang w:val="es-ES_tradnl"/>
        </w:rPr>
        <w:t xml:space="preserve"> 12, justificado. Debe incluir los objetivos del estudio, principales elementos de la metodología empleada, principales hallazgos del estudio, aporte de la investigación y conclusiones.</w:t>
      </w:r>
      <w:r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Pr="00952F8E">
        <w:rPr>
          <w:rFonts w:asciiTheme="majorHAnsi" w:hAnsiTheme="majorHAnsi" w:cstheme="majorHAnsi"/>
          <w:sz w:val="24"/>
          <w:szCs w:val="24"/>
          <w:lang w:val="es-ES_tradnl"/>
        </w:rPr>
        <w:t xml:space="preserve">No se </w:t>
      </w:r>
      <w:r w:rsidRPr="00952F8E">
        <w:rPr>
          <w:rFonts w:asciiTheme="majorHAnsi" w:hAnsiTheme="majorHAnsi" w:cstheme="majorHAnsi"/>
          <w:bCs/>
          <w:sz w:val="24"/>
          <w:szCs w:val="24"/>
          <w:lang w:val="es-ES_tradnl"/>
        </w:rPr>
        <w:t>admitirá el empleo de traductores automáticos</w:t>
      </w:r>
      <w:r>
        <w:rPr>
          <w:rFonts w:asciiTheme="majorHAnsi" w:hAnsiTheme="majorHAnsi" w:cstheme="majorHAnsi"/>
          <w:bCs/>
          <w:sz w:val="24"/>
          <w:szCs w:val="24"/>
          <w:lang w:val="es-ES_tradnl"/>
        </w:rPr>
        <w:t>.</w:t>
      </w:r>
    </w:p>
    <w:p w14:paraId="3968D9B0" w14:textId="330B8379" w:rsidR="006739FF" w:rsidRPr="00D8771B" w:rsidRDefault="00B7313E" w:rsidP="003B361E">
      <w:pPr>
        <w:spacing w:after="0"/>
        <w:ind w:firstLine="0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3B361E">
        <w:rPr>
          <w:rFonts w:asciiTheme="majorHAnsi" w:hAnsiTheme="majorHAnsi" w:cstheme="majorHAnsi"/>
          <w:b/>
          <w:sz w:val="24"/>
          <w:lang w:val="es-ES_tradnl"/>
        </w:rPr>
        <w:t>Key</w:t>
      </w:r>
      <w:r w:rsidR="00981A76" w:rsidRPr="003B361E">
        <w:rPr>
          <w:rFonts w:asciiTheme="majorHAnsi" w:hAnsiTheme="majorHAnsi" w:cstheme="majorHAnsi"/>
          <w:b/>
          <w:sz w:val="24"/>
          <w:lang w:val="es-ES_tradnl"/>
        </w:rPr>
        <w:t>words</w:t>
      </w:r>
      <w:proofErr w:type="spellEnd"/>
      <w:r w:rsidR="00981A76" w:rsidRPr="003B361E">
        <w:rPr>
          <w:rFonts w:asciiTheme="majorHAnsi" w:hAnsiTheme="majorHAnsi" w:cstheme="majorHAnsi"/>
          <w:b/>
          <w:sz w:val="24"/>
          <w:lang w:val="es-ES_tradnl"/>
        </w:rPr>
        <w:t>:</w:t>
      </w:r>
      <w:r w:rsidR="00563F7C" w:rsidRPr="003B36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B361E" w:rsidRPr="003B361E">
        <w:rPr>
          <w:rFonts w:ascii="Times New Roman" w:hAnsi="Times New Roman" w:cs="Times New Roman"/>
          <w:sz w:val="24"/>
          <w:lang w:val="es-ES_tradnl"/>
        </w:rPr>
        <w:t xml:space="preserve">deberá incluir una lista de 3 a 5 palabras, separadas por punto y coma (;) y en minúsculas. </w:t>
      </w:r>
      <w:r w:rsidR="003B361E" w:rsidRPr="00D8771B">
        <w:rPr>
          <w:rFonts w:ascii="Times New Roman" w:hAnsi="Times New Roman" w:cs="Times New Roman"/>
          <w:sz w:val="24"/>
          <w:lang w:val="es-ES_tradnl"/>
        </w:rPr>
        <w:t xml:space="preserve">Utilice el </w:t>
      </w:r>
      <w:proofErr w:type="spellStart"/>
      <w:r w:rsidR="003B361E" w:rsidRPr="00D8771B">
        <w:rPr>
          <w:rFonts w:ascii="Times New Roman" w:hAnsi="Times New Roman" w:cs="Times New Roman"/>
          <w:sz w:val="24"/>
          <w:lang w:val="es-ES_tradnl"/>
        </w:rPr>
        <w:t>tesaurus</w:t>
      </w:r>
      <w:proofErr w:type="spellEnd"/>
      <w:r w:rsidR="003B361E" w:rsidRPr="00D8771B">
        <w:rPr>
          <w:rFonts w:ascii="Times New Roman" w:hAnsi="Times New Roman" w:cs="Times New Roman"/>
          <w:sz w:val="24"/>
          <w:lang w:val="es-ES_tradnl"/>
        </w:rPr>
        <w:t xml:space="preserve"> de la UNESCO</w:t>
      </w:r>
      <w:r w:rsidR="00D8771B" w:rsidRPr="00D8771B">
        <w:rPr>
          <w:rFonts w:ascii="Times New Roman" w:hAnsi="Times New Roman" w:cs="Times New Roman"/>
          <w:sz w:val="24"/>
          <w:lang w:val="es-ES_tradnl"/>
        </w:rPr>
        <w:t xml:space="preserve"> con sus respectivas traducciones al inglés</w:t>
      </w:r>
      <w:r w:rsidR="00D8771B">
        <w:rPr>
          <w:rFonts w:ascii="Times New Roman" w:hAnsi="Times New Roman" w:cs="Times New Roman"/>
          <w:sz w:val="24"/>
          <w:lang w:val="es-ES_tradnl"/>
        </w:rPr>
        <w:t>. Revisar</w:t>
      </w:r>
      <w:r w:rsidR="00D8771B" w:rsidRPr="00D8771B">
        <w:rPr>
          <w:rFonts w:ascii="Times New Roman" w:hAnsi="Times New Roman" w:cs="Times New Roman"/>
          <w:sz w:val="24"/>
          <w:lang w:val="es-ES_tradnl"/>
        </w:rPr>
        <w:t xml:space="preserve"> http://vocabularies.unesco.org/browser/thesaurus/es/</w:t>
      </w:r>
    </w:p>
    <w:p w14:paraId="512E6DD8" w14:textId="69FC750C" w:rsidR="003B361E" w:rsidRDefault="003B361E" w:rsidP="003B361E">
      <w:pPr>
        <w:spacing w:after="0"/>
        <w:ind w:firstLine="0"/>
        <w:jc w:val="both"/>
        <w:rPr>
          <w:szCs w:val="24"/>
          <w:lang w:val="es-ES_tradnl"/>
        </w:rPr>
      </w:pPr>
    </w:p>
    <w:p w14:paraId="15233477" w14:textId="3B491997" w:rsidR="00C6031C" w:rsidRDefault="00C6031C" w:rsidP="003B361E">
      <w:pPr>
        <w:spacing w:after="0"/>
        <w:ind w:firstLine="0"/>
        <w:jc w:val="both"/>
        <w:rPr>
          <w:szCs w:val="24"/>
          <w:lang w:val="es-ES_tradnl"/>
        </w:rPr>
      </w:pPr>
    </w:p>
    <w:p w14:paraId="7E678AD2" w14:textId="50B82D8F" w:rsidR="00C6031C" w:rsidRDefault="00C6031C" w:rsidP="003B361E">
      <w:pPr>
        <w:spacing w:after="0"/>
        <w:ind w:firstLine="0"/>
        <w:jc w:val="both"/>
        <w:rPr>
          <w:szCs w:val="24"/>
          <w:lang w:val="es-ES_tradnl"/>
        </w:rPr>
      </w:pPr>
    </w:p>
    <w:p w14:paraId="44B8A176" w14:textId="66827705" w:rsidR="00C6031C" w:rsidRDefault="00C6031C" w:rsidP="003B361E">
      <w:pPr>
        <w:spacing w:after="0"/>
        <w:ind w:firstLine="0"/>
        <w:jc w:val="both"/>
        <w:rPr>
          <w:szCs w:val="24"/>
          <w:lang w:val="es-ES_tradnl"/>
        </w:rPr>
      </w:pPr>
    </w:p>
    <w:p w14:paraId="361CED75" w14:textId="70A0B691" w:rsidR="00C6031C" w:rsidRDefault="00C6031C" w:rsidP="003B361E">
      <w:pPr>
        <w:spacing w:after="0"/>
        <w:ind w:firstLine="0"/>
        <w:jc w:val="both"/>
        <w:rPr>
          <w:szCs w:val="24"/>
          <w:lang w:val="es-ES_tradnl"/>
        </w:rPr>
      </w:pPr>
    </w:p>
    <w:p w14:paraId="6088BFC7" w14:textId="09B7625E" w:rsidR="00C6031C" w:rsidRDefault="00C6031C" w:rsidP="003B361E">
      <w:pPr>
        <w:spacing w:after="0"/>
        <w:ind w:firstLine="0"/>
        <w:jc w:val="both"/>
        <w:rPr>
          <w:szCs w:val="24"/>
          <w:lang w:val="es-ES_tradnl"/>
        </w:rPr>
      </w:pPr>
    </w:p>
    <w:p w14:paraId="5B45590F" w14:textId="2235756A" w:rsidR="00C6031C" w:rsidRDefault="00C6031C" w:rsidP="003B361E">
      <w:pPr>
        <w:spacing w:after="0"/>
        <w:ind w:firstLine="0"/>
        <w:jc w:val="both"/>
        <w:rPr>
          <w:szCs w:val="24"/>
          <w:lang w:val="es-ES_tradnl"/>
        </w:rPr>
      </w:pPr>
    </w:p>
    <w:p w14:paraId="77E61D46" w14:textId="77777777" w:rsidR="00C6031C" w:rsidRPr="00D8771B" w:rsidRDefault="00C6031C" w:rsidP="003B361E">
      <w:pPr>
        <w:spacing w:after="0"/>
        <w:ind w:firstLine="0"/>
        <w:jc w:val="both"/>
        <w:rPr>
          <w:szCs w:val="24"/>
          <w:lang w:val="es-ES_tradnl"/>
        </w:rPr>
      </w:pPr>
    </w:p>
    <w:p w14:paraId="351EACCF" w14:textId="77777777" w:rsidR="0006579F" w:rsidRPr="00D8771B" w:rsidRDefault="0006579F" w:rsidP="003B361E">
      <w:pPr>
        <w:spacing w:after="0"/>
        <w:ind w:firstLine="0"/>
        <w:jc w:val="both"/>
        <w:rPr>
          <w:szCs w:val="24"/>
          <w:lang w:val="es-ES_tradnl"/>
        </w:rPr>
      </w:pPr>
    </w:p>
    <w:p w14:paraId="067405A4" w14:textId="4D0A1C6C" w:rsidR="00232E2E" w:rsidRPr="00437455" w:rsidRDefault="00981A76" w:rsidP="00655A7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437455">
        <w:rPr>
          <w:rFonts w:ascii="Times New Roman" w:hAnsi="Times New Roman" w:cs="Times New Roman"/>
          <w:b/>
          <w:sz w:val="24"/>
          <w:szCs w:val="24"/>
          <w:lang w:val="es-419"/>
        </w:rPr>
        <w:t>Introducción</w:t>
      </w:r>
      <w:r w:rsidR="00F82F8D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  <w:r w:rsidR="00EA4DA9" w:rsidRPr="00F82F8D">
        <w:rPr>
          <w:rFonts w:ascii="Times New Roman" w:hAnsi="Times New Roman" w:cs="Times New Roman"/>
          <w:color w:val="2E74B5" w:themeColor="accent1" w:themeShade="BF"/>
          <w:sz w:val="24"/>
          <w:szCs w:val="24"/>
          <w:lang w:val="es-419"/>
        </w:rPr>
        <w:t xml:space="preserve">(negrilla, </w:t>
      </w:r>
      <w:r w:rsidR="00EA4DA9" w:rsidRPr="00F82F8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es-419" w:eastAsia="es-ES"/>
        </w:rPr>
        <w:t xml:space="preserve">Times New </w:t>
      </w:r>
      <w:proofErr w:type="spellStart"/>
      <w:r w:rsidR="00EA4DA9" w:rsidRPr="00F82F8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es-419" w:eastAsia="es-ES"/>
        </w:rPr>
        <w:t>Roman</w:t>
      </w:r>
      <w:proofErr w:type="spellEnd"/>
      <w:r w:rsidR="00EA4DA9" w:rsidRPr="00F82F8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es-419" w:eastAsia="es-ES"/>
        </w:rPr>
        <w:t xml:space="preserve"> 12,</w:t>
      </w:r>
      <w:r w:rsidR="00EA4DA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es-419" w:eastAsia="es-ES"/>
        </w:rPr>
        <w:t xml:space="preserve"> centrado</w:t>
      </w:r>
      <w:r w:rsidR="00EA4DA9" w:rsidRPr="00F82F8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es-419" w:eastAsia="es-ES"/>
        </w:rPr>
        <w:t>)</w:t>
      </w:r>
    </w:p>
    <w:p w14:paraId="53F193A2" w14:textId="77777777" w:rsidR="00907240" w:rsidRPr="00437455" w:rsidRDefault="00907240" w:rsidP="00A434B9">
      <w:pPr>
        <w:spacing w:after="0" w:line="240" w:lineRule="auto"/>
        <w:ind w:firstLine="0"/>
        <w:jc w:val="center"/>
        <w:rPr>
          <w:rFonts w:asciiTheme="majorHAnsi" w:hAnsiTheme="majorHAnsi" w:cstheme="majorHAnsi"/>
          <w:b/>
          <w:sz w:val="24"/>
          <w:szCs w:val="24"/>
          <w:lang w:val="es-419"/>
        </w:rPr>
      </w:pPr>
    </w:p>
    <w:p w14:paraId="124A50DD" w14:textId="6D279108" w:rsidR="00907240" w:rsidRDefault="00F82F8D" w:rsidP="00F82F8D">
      <w:pPr>
        <w:pStyle w:val="Sangradetextonormal"/>
        <w:spacing w:after="0" w:line="240" w:lineRule="auto"/>
        <w:ind w:left="0" w:firstLine="708"/>
        <w:rPr>
          <w:rFonts w:asciiTheme="majorHAnsi" w:hAnsiTheme="majorHAnsi" w:cstheme="majorHAnsi"/>
          <w:lang w:val="es-419"/>
        </w:rPr>
      </w:pPr>
      <w:r w:rsidRPr="00F82F8D">
        <w:rPr>
          <w:rFonts w:asciiTheme="majorHAnsi" w:hAnsiTheme="majorHAnsi" w:cstheme="majorHAnsi"/>
          <w:lang w:val="es-419"/>
        </w:rPr>
        <w:t>Entrega información sobre los antecedentes del tema, problema de investigación, justificación y relevancia del estudio. Presenta los objetivos del artículo o hipótesis del estudio, de manera clara y concisa</w:t>
      </w:r>
      <w:r>
        <w:rPr>
          <w:rFonts w:asciiTheme="majorHAnsi" w:hAnsiTheme="majorHAnsi" w:cstheme="majorHAnsi"/>
          <w:lang w:val="es-419"/>
        </w:rPr>
        <w:t>.</w:t>
      </w:r>
    </w:p>
    <w:p w14:paraId="21F3CDC1" w14:textId="3A1F515F" w:rsidR="00F82F8D" w:rsidRDefault="00F82F8D" w:rsidP="00F82F8D">
      <w:pPr>
        <w:pStyle w:val="Sangradetextonormal"/>
        <w:spacing w:after="0" w:line="240" w:lineRule="auto"/>
        <w:ind w:left="0" w:firstLine="708"/>
        <w:rPr>
          <w:rFonts w:asciiTheme="majorHAnsi" w:hAnsiTheme="majorHAnsi" w:cstheme="majorHAnsi"/>
          <w:lang w:val="es-419"/>
        </w:rPr>
      </w:pPr>
    </w:p>
    <w:p w14:paraId="49E07960" w14:textId="459A9844" w:rsidR="00F82F8D" w:rsidRPr="00EA4DA9" w:rsidRDefault="00F82F8D" w:rsidP="00F82F8D">
      <w:pPr>
        <w:pStyle w:val="Sangradetextonormal"/>
        <w:spacing w:after="0" w:line="240" w:lineRule="auto"/>
        <w:ind w:left="0" w:firstLine="708"/>
        <w:rPr>
          <w:rFonts w:asciiTheme="majorHAnsi" w:hAnsiTheme="majorHAnsi" w:cstheme="majorHAnsi"/>
          <w:lang w:val="es-419"/>
        </w:rPr>
      </w:pPr>
      <w:r w:rsidRPr="00F82F8D">
        <w:rPr>
          <w:rFonts w:asciiTheme="majorHAnsi" w:hAnsiTheme="majorHAnsi" w:cstheme="majorHAnsi"/>
          <w:lang w:val="es-419"/>
        </w:rPr>
        <w:t xml:space="preserve">Utilice 1,0 espacio entre líneas de todo el documento. </w:t>
      </w:r>
      <w:r w:rsidR="00965E8E">
        <w:rPr>
          <w:rFonts w:asciiTheme="majorHAnsi" w:hAnsiTheme="majorHAnsi" w:cstheme="majorHAnsi"/>
          <w:lang w:val="es-419"/>
        </w:rPr>
        <w:t xml:space="preserve">Justificar el texto. </w:t>
      </w:r>
      <w:r w:rsidRPr="00F82F8D">
        <w:rPr>
          <w:rFonts w:asciiTheme="majorHAnsi" w:hAnsiTheme="majorHAnsi" w:cstheme="majorHAnsi"/>
          <w:lang w:val="es-419"/>
        </w:rPr>
        <w:t>Debe haber un espacio entre cada párrafo y referencia (equivalente a un "</w:t>
      </w:r>
      <w:proofErr w:type="spellStart"/>
      <w:r w:rsidRPr="00F82F8D">
        <w:rPr>
          <w:rFonts w:asciiTheme="majorHAnsi" w:hAnsiTheme="majorHAnsi" w:cstheme="majorHAnsi"/>
          <w:lang w:val="es-419"/>
        </w:rPr>
        <w:t>Enter</w:t>
      </w:r>
      <w:proofErr w:type="spellEnd"/>
      <w:r w:rsidRPr="00F82F8D">
        <w:rPr>
          <w:rFonts w:asciiTheme="majorHAnsi" w:hAnsiTheme="majorHAnsi" w:cstheme="majorHAnsi"/>
          <w:lang w:val="es-419"/>
        </w:rPr>
        <w:t>" en el teclado).</w:t>
      </w:r>
      <w:r w:rsidR="00C6031C">
        <w:rPr>
          <w:rFonts w:asciiTheme="majorHAnsi" w:hAnsiTheme="majorHAnsi" w:cstheme="majorHAnsi"/>
          <w:lang w:val="es-419"/>
        </w:rPr>
        <w:t xml:space="preserve"> </w:t>
      </w:r>
      <w:r>
        <w:rPr>
          <w:rFonts w:asciiTheme="majorHAnsi" w:hAnsiTheme="majorHAnsi" w:cstheme="majorHAnsi"/>
          <w:lang w:val="es-419"/>
        </w:rPr>
        <w:t xml:space="preserve">Recuerde </w:t>
      </w:r>
      <w:r w:rsidR="00C6031C">
        <w:rPr>
          <w:rFonts w:asciiTheme="majorHAnsi" w:hAnsiTheme="majorHAnsi" w:cstheme="majorHAnsi"/>
          <w:lang w:val="es-419"/>
        </w:rPr>
        <w:t>u</w:t>
      </w:r>
      <w:r w:rsidRPr="00F82F8D">
        <w:rPr>
          <w:rFonts w:asciiTheme="majorHAnsi" w:hAnsiTheme="majorHAnsi" w:cstheme="majorHAnsi"/>
          <w:lang w:val="es-419"/>
        </w:rPr>
        <w:t>tilizar márgenes uniformes de 2,54 cm de margen en cada lado.</w:t>
      </w:r>
      <w:r w:rsidR="00C6031C">
        <w:rPr>
          <w:rFonts w:asciiTheme="majorHAnsi" w:hAnsiTheme="majorHAnsi" w:cstheme="majorHAnsi"/>
          <w:lang w:val="es-419"/>
        </w:rPr>
        <w:t xml:space="preserve">  Los párrafos y sangrías, u</w:t>
      </w:r>
      <w:r w:rsidRPr="00F82F8D">
        <w:rPr>
          <w:rFonts w:asciiTheme="majorHAnsi" w:hAnsiTheme="majorHAnsi" w:cstheme="majorHAnsi"/>
          <w:lang w:val="es-419"/>
        </w:rPr>
        <w:t xml:space="preserve">tilizar sangría de ½ pulgada (1.27 cm) al iniciar un párrafo y </w:t>
      </w:r>
      <w:r w:rsidRPr="00EA4DA9">
        <w:rPr>
          <w:rFonts w:asciiTheme="majorHAnsi" w:hAnsiTheme="majorHAnsi" w:cstheme="majorHAnsi"/>
          <w:lang w:val="es-419"/>
        </w:rPr>
        <w:t>notas de pie.</w:t>
      </w:r>
    </w:p>
    <w:p w14:paraId="635818A1" w14:textId="52722F42" w:rsidR="00F82F8D" w:rsidRPr="00EA4DA9" w:rsidRDefault="00F82F8D" w:rsidP="00F82F8D">
      <w:pPr>
        <w:pStyle w:val="Sangradetextonormal"/>
        <w:spacing w:after="0" w:line="240" w:lineRule="auto"/>
        <w:ind w:left="0" w:firstLine="708"/>
        <w:rPr>
          <w:rFonts w:asciiTheme="majorHAnsi" w:hAnsiTheme="majorHAnsi" w:cstheme="majorHAnsi"/>
          <w:lang w:val="es-419"/>
        </w:rPr>
      </w:pPr>
    </w:p>
    <w:p w14:paraId="018BCAE6" w14:textId="77777777" w:rsidR="00C6031C" w:rsidRPr="00EA4DA9" w:rsidRDefault="00C6031C" w:rsidP="00F82F8D">
      <w:pPr>
        <w:pStyle w:val="Sangradetextonormal"/>
        <w:spacing w:after="0" w:line="240" w:lineRule="auto"/>
        <w:ind w:left="0" w:firstLine="708"/>
        <w:rPr>
          <w:rFonts w:asciiTheme="majorHAnsi" w:hAnsiTheme="majorHAnsi" w:cstheme="majorHAnsi"/>
          <w:lang w:val="es-419"/>
        </w:rPr>
      </w:pPr>
    </w:p>
    <w:p w14:paraId="508985FD" w14:textId="716A9CA3" w:rsidR="00907240" w:rsidRPr="00EA4DA9" w:rsidRDefault="00907240" w:rsidP="00A434B9">
      <w:pPr>
        <w:pStyle w:val="Sangradetextonormal"/>
        <w:spacing w:after="0" w:line="240" w:lineRule="auto"/>
        <w:ind w:left="0"/>
        <w:jc w:val="center"/>
        <w:rPr>
          <w:rFonts w:asciiTheme="majorHAnsi" w:hAnsiTheme="majorHAnsi" w:cstheme="majorHAnsi"/>
          <w:b/>
          <w:lang w:val="es-419"/>
        </w:rPr>
      </w:pPr>
      <w:r w:rsidRPr="00EA4DA9">
        <w:rPr>
          <w:rFonts w:asciiTheme="majorHAnsi" w:hAnsiTheme="majorHAnsi" w:cstheme="majorHAnsi"/>
          <w:b/>
          <w:lang w:val="es-419"/>
        </w:rPr>
        <w:t>Marco teórico</w:t>
      </w:r>
      <w:r w:rsidR="00C6031C" w:rsidRPr="00EA4DA9">
        <w:rPr>
          <w:rFonts w:asciiTheme="majorHAnsi" w:hAnsiTheme="majorHAnsi" w:cstheme="majorHAnsi"/>
          <w:b/>
          <w:lang w:val="es-419"/>
        </w:rPr>
        <w:t xml:space="preserve"> (si aplica)</w:t>
      </w:r>
    </w:p>
    <w:p w14:paraId="4BE68A0B" w14:textId="4C97303C" w:rsidR="00322805" w:rsidRDefault="00322805" w:rsidP="00A434B9">
      <w:pPr>
        <w:pStyle w:val="Sangradetextonormal"/>
        <w:spacing w:after="0" w:line="240" w:lineRule="auto"/>
        <w:ind w:left="0"/>
        <w:rPr>
          <w:rFonts w:asciiTheme="majorHAnsi" w:hAnsiTheme="majorHAnsi" w:cstheme="majorHAnsi"/>
          <w:lang w:val="es-419"/>
        </w:rPr>
      </w:pPr>
    </w:p>
    <w:p w14:paraId="5F2238CC" w14:textId="77777777" w:rsidR="00B04163" w:rsidRPr="00B04163" w:rsidRDefault="00B04163" w:rsidP="00A434B9">
      <w:pPr>
        <w:pStyle w:val="Sangradetextonormal"/>
        <w:spacing w:after="0" w:line="240" w:lineRule="auto"/>
        <w:ind w:left="0"/>
        <w:rPr>
          <w:rFonts w:asciiTheme="majorHAnsi" w:hAnsiTheme="majorHAnsi" w:cstheme="majorHAnsi"/>
          <w:lang w:val="es-419"/>
        </w:rPr>
      </w:pPr>
    </w:p>
    <w:p w14:paraId="79A36467" w14:textId="427C3872" w:rsidR="00EA4DA9" w:rsidRPr="00EA4DA9" w:rsidRDefault="00EA4DA9" w:rsidP="0056693D">
      <w:pPr>
        <w:tabs>
          <w:tab w:val="num" w:pos="567"/>
        </w:tabs>
        <w:spacing w:after="0" w:line="240" w:lineRule="auto"/>
        <w:ind w:firstLine="0"/>
        <w:jc w:val="center"/>
        <w:rPr>
          <w:rFonts w:asciiTheme="majorHAnsi" w:hAnsiTheme="majorHAnsi" w:cstheme="majorHAnsi"/>
          <w:b/>
          <w:sz w:val="24"/>
          <w:szCs w:val="24"/>
          <w:lang w:val="es-419"/>
        </w:rPr>
      </w:pPr>
      <w:r>
        <w:rPr>
          <w:rFonts w:asciiTheme="majorHAnsi" w:hAnsiTheme="majorHAnsi" w:cstheme="majorHAnsi"/>
          <w:b/>
          <w:sz w:val="24"/>
          <w:szCs w:val="24"/>
          <w:lang w:val="es-419"/>
        </w:rPr>
        <w:t>Metodología</w:t>
      </w:r>
    </w:p>
    <w:p w14:paraId="301F2CB3" w14:textId="1B993235" w:rsidR="0056693D" w:rsidRDefault="0056693D" w:rsidP="00B04163">
      <w:pPr>
        <w:tabs>
          <w:tab w:val="num" w:pos="567"/>
        </w:tabs>
        <w:spacing w:after="0" w:line="240" w:lineRule="auto"/>
        <w:ind w:firstLine="0"/>
        <w:jc w:val="both"/>
        <w:rPr>
          <w:rFonts w:asciiTheme="majorHAnsi" w:hAnsiTheme="majorHAnsi" w:cstheme="majorHAnsi"/>
          <w:b/>
          <w:sz w:val="24"/>
          <w:szCs w:val="24"/>
          <w:lang w:val="es-419"/>
        </w:rPr>
      </w:pPr>
    </w:p>
    <w:p w14:paraId="5F27EAAD" w14:textId="77777777" w:rsidR="00B04163" w:rsidRPr="00EA4DA9" w:rsidRDefault="00B04163" w:rsidP="00B04163">
      <w:pPr>
        <w:tabs>
          <w:tab w:val="num" w:pos="567"/>
        </w:tabs>
        <w:spacing w:after="0" w:line="240" w:lineRule="auto"/>
        <w:ind w:firstLine="0"/>
        <w:jc w:val="both"/>
        <w:rPr>
          <w:rFonts w:asciiTheme="majorHAnsi" w:hAnsiTheme="majorHAnsi" w:cstheme="majorHAnsi"/>
          <w:b/>
          <w:sz w:val="24"/>
          <w:szCs w:val="24"/>
          <w:lang w:val="es-419"/>
        </w:rPr>
      </w:pPr>
    </w:p>
    <w:p w14:paraId="2722365A" w14:textId="7714EE53" w:rsidR="00907240" w:rsidRPr="00437455" w:rsidRDefault="00907240" w:rsidP="00A434B9">
      <w:pPr>
        <w:spacing w:after="0" w:line="240" w:lineRule="auto"/>
        <w:ind w:firstLine="0"/>
        <w:jc w:val="center"/>
        <w:rPr>
          <w:rFonts w:asciiTheme="majorHAnsi" w:hAnsiTheme="majorHAnsi" w:cstheme="majorHAnsi"/>
          <w:b/>
          <w:bCs/>
          <w:sz w:val="24"/>
          <w:szCs w:val="24"/>
          <w:lang w:val="es-419"/>
        </w:rPr>
      </w:pPr>
      <w:r w:rsidRPr="00437455">
        <w:rPr>
          <w:rFonts w:asciiTheme="majorHAnsi" w:hAnsiTheme="majorHAnsi" w:cstheme="majorHAnsi"/>
          <w:b/>
          <w:bCs/>
          <w:sz w:val="24"/>
          <w:szCs w:val="24"/>
          <w:lang w:val="es-419"/>
        </w:rPr>
        <w:t>Resultados</w:t>
      </w:r>
      <w:r w:rsidR="0056693D">
        <w:rPr>
          <w:rFonts w:asciiTheme="majorHAnsi" w:hAnsiTheme="majorHAnsi" w:cstheme="majorHAnsi"/>
          <w:b/>
          <w:bCs/>
          <w:sz w:val="24"/>
          <w:szCs w:val="24"/>
          <w:lang w:val="es-419"/>
        </w:rPr>
        <w:t xml:space="preserve"> y Discusión</w:t>
      </w:r>
    </w:p>
    <w:p w14:paraId="38E22164" w14:textId="77777777" w:rsidR="00965E8E" w:rsidRDefault="00965E8E" w:rsidP="00A434B9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s-419"/>
        </w:rPr>
      </w:pPr>
      <w:r>
        <w:rPr>
          <w:rFonts w:asciiTheme="majorHAnsi" w:hAnsiTheme="majorHAnsi" w:cstheme="majorHAnsi"/>
          <w:bCs/>
          <w:sz w:val="24"/>
          <w:szCs w:val="24"/>
          <w:lang w:val="es-419"/>
        </w:rPr>
        <w:tab/>
      </w:r>
    </w:p>
    <w:p w14:paraId="668BD8F5" w14:textId="0B2311B2" w:rsidR="00907240" w:rsidRPr="00B04163" w:rsidRDefault="00965E8E" w:rsidP="00965E8E">
      <w:pPr>
        <w:spacing w:after="0" w:line="240" w:lineRule="auto"/>
        <w:ind w:firstLine="708"/>
        <w:jc w:val="both"/>
        <w:rPr>
          <w:rFonts w:asciiTheme="majorHAnsi" w:hAnsiTheme="majorHAnsi" w:cstheme="majorHAnsi"/>
          <w:bCs/>
          <w:sz w:val="24"/>
          <w:szCs w:val="24"/>
          <w:lang w:val="es-419"/>
        </w:rPr>
      </w:pPr>
      <w:r>
        <w:rPr>
          <w:rFonts w:asciiTheme="majorHAnsi" w:hAnsiTheme="majorHAnsi" w:cstheme="majorHAnsi"/>
          <w:bCs/>
          <w:sz w:val="24"/>
          <w:szCs w:val="24"/>
          <w:lang w:val="es-419"/>
        </w:rPr>
        <w:t>Ver los ejemplos de gráficos y tablas al final del documento. Mayor descripción del formato, revisar la guía de autores.</w:t>
      </w:r>
    </w:p>
    <w:p w14:paraId="7BBBBE08" w14:textId="77777777" w:rsidR="00B04163" w:rsidRPr="00B04163" w:rsidRDefault="00B04163" w:rsidP="00A434B9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s-419"/>
        </w:rPr>
      </w:pPr>
    </w:p>
    <w:p w14:paraId="376D33FA" w14:textId="77777777" w:rsidR="00B04163" w:rsidRPr="00437455" w:rsidRDefault="00B04163" w:rsidP="00B04163">
      <w:pPr>
        <w:spacing w:after="0" w:line="240" w:lineRule="auto"/>
        <w:ind w:firstLine="0"/>
        <w:jc w:val="center"/>
        <w:rPr>
          <w:rFonts w:asciiTheme="majorHAnsi" w:hAnsiTheme="majorHAnsi" w:cstheme="majorHAnsi"/>
          <w:b/>
          <w:bCs/>
          <w:sz w:val="24"/>
          <w:lang w:val="es-419"/>
        </w:rPr>
      </w:pPr>
      <w:r>
        <w:rPr>
          <w:rFonts w:asciiTheme="majorHAnsi" w:hAnsiTheme="majorHAnsi" w:cstheme="majorHAnsi"/>
          <w:b/>
          <w:bCs/>
          <w:sz w:val="24"/>
          <w:lang w:val="es-419"/>
        </w:rPr>
        <w:t>Conclusiones</w:t>
      </w:r>
    </w:p>
    <w:p w14:paraId="736FC885" w14:textId="294136BF" w:rsidR="00B04163" w:rsidRDefault="00B04163" w:rsidP="00B04163">
      <w:pPr>
        <w:spacing w:after="0" w:line="240" w:lineRule="auto"/>
        <w:ind w:firstLine="0"/>
        <w:jc w:val="both"/>
        <w:rPr>
          <w:rFonts w:asciiTheme="majorHAnsi" w:hAnsiTheme="majorHAnsi" w:cstheme="majorHAnsi"/>
          <w:bCs/>
          <w:sz w:val="24"/>
          <w:lang w:val="es-419"/>
        </w:rPr>
      </w:pPr>
    </w:p>
    <w:p w14:paraId="45DDFD60" w14:textId="77777777" w:rsidR="00B04163" w:rsidRPr="00B04163" w:rsidRDefault="00B04163" w:rsidP="00B04163">
      <w:pPr>
        <w:spacing w:after="0" w:line="240" w:lineRule="auto"/>
        <w:ind w:firstLine="0"/>
        <w:jc w:val="both"/>
        <w:rPr>
          <w:rFonts w:asciiTheme="majorHAnsi" w:hAnsiTheme="majorHAnsi" w:cstheme="majorHAnsi"/>
          <w:bCs/>
          <w:sz w:val="24"/>
          <w:lang w:val="es-419"/>
        </w:rPr>
      </w:pPr>
    </w:p>
    <w:p w14:paraId="3B6417A7" w14:textId="600D112D" w:rsidR="00B04163" w:rsidRDefault="00B04163" w:rsidP="00B04163">
      <w:pPr>
        <w:spacing w:after="0" w:line="240" w:lineRule="auto"/>
        <w:ind w:firstLine="0"/>
        <w:jc w:val="center"/>
        <w:rPr>
          <w:rFonts w:asciiTheme="majorHAnsi" w:hAnsiTheme="majorHAnsi" w:cstheme="majorHAnsi"/>
          <w:b/>
          <w:sz w:val="24"/>
          <w:lang w:val="es-419"/>
        </w:rPr>
      </w:pPr>
      <w:r>
        <w:rPr>
          <w:rFonts w:asciiTheme="majorHAnsi" w:hAnsiTheme="majorHAnsi" w:cstheme="majorHAnsi"/>
          <w:b/>
          <w:sz w:val="24"/>
          <w:lang w:val="es-419"/>
        </w:rPr>
        <w:t>Referencias</w:t>
      </w:r>
    </w:p>
    <w:p w14:paraId="7058C5EF" w14:textId="781A502D" w:rsidR="00BF2BC1" w:rsidRDefault="00BF2BC1" w:rsidP="00B04163">
      <w:pPr>
        <w:spacing w:after="0" w:line="240" w:lineRule="auto"/>
        <w:ind w:firstLine="0"/>
        <w:jc w:val="center"/>
        <w:rPr>
          <w:rFonts w:asciiTheme="majorHAnsi" w:hAnsiTheme="majorHAnsi" w:cstheme="majorHAnsi"/>
          <w:b/>
          <w:sz w:val="24"/>
          <w:lang w:val="es-419"/>
        </w:rPr>
      </w:pPr>
    </w:p>
    <w:p w14:paraId="2482D585" w14:textId="439658EB" w:rsidR="00BF2BC1" w:rsidRPr="00BF2BC1" w:rsidRDefault="00BF2BC1" w:rsidP="00BF2BC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</w:pPr>
      <w:r w:rsidRPr="00BF2BC1"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  <w:t>Moreno-</w:t>
      </w:r>
      <w:proofErr w:type="spellStart"/>
      <w:r w:rsidRPr="00BF2BC1"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  <w:t>Brieva</w:t>
      </w:r>
      <w:proofErr w:type="spellEnd"/>
      <w:r w:rsidRPr="00BF2BC1"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  <w:t xml:space="preserve">, F. J., </w:t>
      </w:r>
      <w:r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  <w:t>y</w:t>
      </w:r>
      <w:r w:rsidRPr="00BF2BC1"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  <w:t xml:space="preserve"> </w:t>
      </w:r>
      <w:proofErr w:type="spellStart"/>
      <w:r w:rsidRPr="00BF2BC1"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  <w:t>Peñaherrera</w:t>
      </w:r>
      <w:proofErr w:type="spellEnd"/>
      <w:r w:rsidRPr="00BF2BC1"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  <w:t>-Patiño, D. D. (2020). El secreto financiero como factor de la inversión directa extranjera. </w:t>
      </w:r>
      <w:r w:rsidRPr="00BF2BC1">
        <w:rPr>
          <w:rFonts w:ascii="Times New Roman" w:hAnsi="Times New Roman" w:cs="Times New Roman"/>
          <w:i/>
          <w:iCs/>
          <w:color w:val="3E3F3A"/>
          <w:sz w:val="24"/>
          <w:szCs w:val="24"/>
          <w:shd w:val="clear" w:color="auto" w:fill="FFFFFF"/>
        </w:rPr>
        <w:t xml:space="preserve">INNOVA </w:t>
      </w:r>
      <w:proofErr w:type="spellStart"/>
      <w:r w:rsidRPr="00BF2BC1">
        <w:rPr>
          <w:rFonts w:ascii="Times New Roman" w:hAnsi="Times New Roman" w:cs="Times New Roman"/>
          <w:i/>
          <w:iCs/>
          <w:color w:val="3E3F3A"/>
          <w:sz w:val="24"/>
          <w:szCs w:val="24"/>
          <w:shd w:val="clear" w:color="auto" w:fill="FFFFFF"/>
        </w:rPr>
        <w:t>Research</w:t>
      </w:r>
      <w:proofErr w:type="spellEnd"/>
      <w:r w:rsidRPr="00BF2BC1">
        <w:rPr>
          <w:rFonts w:ascii="Times New Roman" w:hAnsi="Times New Roman" w:cs="Times New Roman"/>
          <w:i/>
          <w:iCs/>
          <w:color w:val="3E3F3A"/>
          <w:sz w:val="24"/>
          <w:szCs w:val="24"/>
          <w:shd w:val="clear" w:color="auto" w:fill="FFFFFF"/>
        </w:rPr>
        <w:t xml:space="preserve"> </w:t>
      </w:r>
      <w:proofErr w:type="spellStart"/>
      <w:r w:rsidRPr="00BF2BC1">
        <w:rPr>
          <w:rFonts w:ascii="Times New Roman" w:hAnsi="Times New Roman" w:cs="Times New Roman"/>
          <w:i/>
          <w:iCs/>
          <w:color w:val="3E3F3A"/>
          <w:sz w:val="24"/>
          <w:szCs w:val="24"/>
          <w:shd w:val="clear" w:color="auto" w:fill="FFFFFF"/>
        </w:rPr>
        <w:t>Journal</w:t>
      </w:r>
      <w:proofErr w:type="spellEnd"/>
      <w:r w:rsidRPr="00BF2BC1"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  <w:t>, </w:t>
      </w:r>
      <w:r w:rsidRPr="00BF2BC1">
        <w:rPr>
          <w:rFonts w:ascii="Times New Roman" w:hAnsi="Times New Roman" w:cs="Times New Roman"/>
          <w:i/>
          <w:iCs/>
          <w:color w:val="3E3F3A"/>
          <w:sz w:val="24"/>
          <w:szCs w:val="24"/>
          <w:shd w:val="clear" w:color="auto" w:fill="FFFFFF"/>
        </w:rPr>
        <w:t>5</w:t>
      </w:r>
      <w:r w:rsidRPr="00BF2BC1"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  <w:t xml:space="preserve">(2), 51-66. </w:t>
      </w:r>
      <w:r w:rsidRPr="00BF2BC1"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  <w:t>https://doi.org/10.33890/innova.v5.n2.2020.1205</w:t>
      </w:r>
    </w:p>
    <w:p w14:paraId="60A466FC" w14:textId="440936BF" w:rsidR="00BF2BC1" w:rsidRPr="00BF2BC1" w:rsidRDefault="00BF2BC1" w:rsidP="00BF2BC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3E3F3A"/>
          <w:sz w:val="24"/>
          <w:szCs w:val="24"/>
          <w:shd w:val="clear" w:color="auto" w:fill="FFFFFF"/>
        </w:rPr>
      </w:pPr>
    </w:p>
    <w:p w14:paraId="1980070F" w14:textId="77777777" w:rsidR="00B04163" w:rsidRPr="00437455" w:rsidRDefault="00B04163" w:rsidP="00BF2BC1">
      <w:pPr>
        <w:spacing w:after="0" w:line="240" w:lineRule="auto"/>
        <w:ind w:firstLine="0"/>
        <w:jc w:val="both"/>
        <w:rPr>
          <w:rFonts w:asciiTheme="majorHAnsi" w:hAnsiTheme="majorHAnsi" w:cstheme="majorHAnsi"/>
          <w:b/>
          <w:bCs/>
          <w:sz w:val="24"/>
          <w:szCs w:val="24"/>
          <w:lang w:val="es-419"/>
        </w:rPr>
      </w:pPr>
    </w:p>
    <w:p w14:paraId="3FC104AD" w14:textId="2A79EB47" w:rsidR="002C1CBC" w:rsidRPr="000E0B1A" w:rsidRDefault="00965E8E" w:rsidP="000E0B1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2E74B5" w:themeColor="accent1" w:themeShade="BF"/>
          <w:sz w:val="24"/>
          <w:szCs w:val="24"/>
          <w:lang w:val="es-419"/>
        </w:rPr>
      </w:pPr>
      <w:r w:rsidRPr="000E0B1A">
        <w:rPr>
          <w:rFonts w:asciiTheme="majorHAnsi" w:hAnsiTheme="majorHAnsi" w:cstheme="majorHAnsi"/>
          <w:bCs/>
          <w:color w:val="2E74B5" w:themeColor="accent1" w:themeShade="BF"/>
          <w:sz w:val="24"/>
          <w:szCs w:val="24"/>
          <w:lang w:val="es-419"/>
        </w:rPr>
        <w:t>Utilizar normas APA séptima edición.</w:t>
      </w:r>
    </w:p>
    <w:p w14:paraId="2243DE22" w14:textId="7B1CD4AA" w:rsidR="00965E8E" w:rsidRPr="000E0B1A" w:rsidRDefault="00965E8E" w:rsidP="000E0B1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  <w:lang w:val="es-419"/>
        </w:rPr>
      </w:pPr>
      <w:r w:rsidRPr="000E0B1A">
        <w:rPr>
          <w:rFonts w:asciiTheme="majorHAnsi" w:hAnsiTheme="majorHAnsi" w:cstheme="majorHAnsi"/>
          <w:bCs/>
          <w:color w:val="2E74B5" w:themeColor="accent1" w:themeShade="BF"/>
          <w:sz w:val="24"/>
          <w:szCs w:val="24"/>
          <w:lang w:val="es-419"/>
        </w:rPr>
        <w:t xml:space="preserve">Artículos científicos de investigación: </w:t>
      </w:r>
      <w:r w:rsidRPr="000E0B1A"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  <w:lang w:val="es-419"/>
        </w:rPr>
        <w:t>Mínimo 30 referencias</w:t>
      </w:r>
    </w:p>
    <w:p w14:paraId="1C177B91" w14:textId="35D06C45" w:rsidR="00965E8E" w:rsidRPr="000E0B1A" w:rsidRDefault="00965E8E" w:rsidP="000E0B1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  <w:lang w:val="es-419"/>
        </w:rPr>
      </w:pPr>
      <w:r w:rsidRPr="000E0B1A">
        <w:rPr>
          <w:rFonts w:asciiTheme="majorHAnsi" w:hAnsiTheme="majorHAnsi" w:cstheme="majorHAnsi"/>
          <w:bCs/>
          <w:color w:val="2E74B5" w:themeColor="accent1" w:themeShade="BF"/>
          <w:sz w:val="24"/>
          <w:szCs w:val="24"/>
          <w:lang w:val="es-419"/>
        </w:rPr>
        <w:t xml:space="preserve">Artículos de revisión: </w:t>
      </w:r>
      <w:r w:rsidRPr="000E0B1A"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  <w:lang w:val="es-419"/>
        </w:rPr>
        <w:t>mínimo 50 referencias</w:t>
      </w:r>
    </w:p>
    <w:p w14:paraId="551D97D1" w14:textId="117D4772" w:rsidR="00B04163" w:rsidRPr="000E0B1A" w:rsidRDefault="00965E8E" w:rsidP="000E0B1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color w:val="2E74B5" w:themeColor="accent1" w:themeShade="BF"/>
          <w:sz w:val="24"/>
          <w:szCs w:val="24"/>
        </w:rPr>
      </w:pPr>
      <w:r w:rsidRPr="000E0B1A">
        <w:rPr>
          <w:rFonts w:asciiTheme="majorHAnsi" w:hAnsiTheme="majorHAnsi" w:cstheme="majorHAnsi"/>
          <w:bCs/>
          <w:color w:val="2E74B5" w:themeColor="accent1" w:themeShade="BF"/>
          <w:sz w:val="24"/>
          <w:szCs w:val="24"/>
          <w:lang w:val="es-419"/>
        </w:rPr>
        <w:t>Incluir referencias actualizadas, últimos 5 años de antigüedad</w:t>
      </w:r>
      <w:r w:rsidR="0048395A" w:rsidRPr="000E0B1A">
        <w:rPr>
          <w:rFonts w:asciiTheme="majorHAnsi" w:hAnsiTheme="majorHAnsi" w:cstheme="majorHAnsi"/>
          <w:bCs/>
          <w:color w:val="2E74B5" w:themeColor="accent1" w:themeShade="BF"/>
          <w:sz w:val="24"/>
          <w:szCs w:val="24"/>
          <w:lang w:val="es-419"/>
        </w:rPr>
        <w:t xml:space="preserve">. Agregar referencias de publicaciones indexadas </w:t>
      </w:r>
      <w:proofErr w:type="spellStart"/>
      <w:r w:rsidR="0048395A" w:rsidRPr="000E0B1A">
        <w:rPr>
          <w:rFonts w:asciiTheme="majorHAnsi" w:hAnsiTheme="majorHAnsi" w:cs="Arial"/>
          <w:color w:val="2E74B5" w:themeColor="accent1" w:themeShade="BF"/>
          <w:sz w:val="24"/>
          <w:szCs w:val="24"/>
        </w:rPr>
        <w:t>Scopus</w:t>
      </w:r>
      <w:proofErr w:type="spellEnd"/>
      <w:r w:rsidR="0048395A" w:rsidRPr="000E0B1A">
        <w:rPr>
          <w:rFonts w:asciiTheme="majorHAnsi" w:hAnsiTheme="majorHAnsi" w:cs="Arial"/>
          <w:color w:val="2E74B5" w:themeColor="accent1" w:themeShade="BF"/>
          <w:sz w:val="24"/>
          <w:szCs w:val="24"/>
        </w:rPr>
        <w:t xml:space="preserve"> o Web of </w:t>
      </w:r>
      <w:proofErr w:type="spellStart"/>
      <w:r w:rsidR="0048395A" w:rsidRPr="000E0B1A">
        <w:rPr>
          <w:rFonts w:asciiTheme="majorHAnsi" w:hAnsiTheme="majorHAnsi" w:cs="Arial"/>
          <w:color w:val="2E74B5" w:themeColor="accent1" w:themeShade="BF"/>
          <w:sz w:val="24"/>
          <w:szCs w:val="24"/>
        </w:rPr>
        <w:t>Science</w:t>
      </w:r>
      <w:proofErr w:type="spellEnd"/>
      <w:r w:rsidR="0048395A" w:rsidRPr="000E0B1A">
        <w:rPr>
          <w:rFonts w:asciiTheme="majorHAnsi" w:hAnsiTheme="majorHAnsi" w:cs="Arial"/>
          <w:color w:val="2E74B5" w:themeColor="accent1" w:themeShade="BF"/>
          <w:sz w:val="24"/>
          <w:szCs w:val="24"/>
        </w:rPr>
        <w:t>.</w:t>
      </w:r>
    </w:p>
    <w:p w14:paraId="0E2AA5BA" w14:textId="4283EBA5" w:rsidR="004B5469" w:rsidRPr="000E0B1A" w:rsidRDefault="004B5469" w:rsidP="000E0B1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color w:val="2E74B5" w:themeColor="accent1" w:themeShade="BF"/>
          <w:sz w:val="24"/>
          <w:szCs w:val="24"/>
        </w:rPr>
      </w:pPr>
      <w:r w:rsidRPr="000E0B1A">
        <w:rPr>
          <w:rFonts w:asciiTheme="majorHAnsi" w:hAnsiTheme="majorHAnsi" w:cs="Arial"/>
          <w:color w:val="2E74B5" w:themeColor="accent1" w:themeShade="BF"/>
          <w:sz w:val="24"/>
          <w:szCs w:val="24"/>
        </w:rPr>
        <w:t>Recuerde revisar que el número de referencias correspondan a las citas reportadas en el cuerpo del texto (y viceversa)</w:t>
      </w:r>
    </w:p>
    <w:p w14:paraId="59F3EA63" w14:textId="30FB63B6" w:rsidR="00BF2BC1" w:rsidRPr="000E0B1A" w:rsidRDefault="00BF2BC1" w:rsidP="000E0B1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color w:val="2E74B5" w:themeColor="accent1" w:themeShade="BF"/>
          <w:sz w:val="24"/>
          <w:szCs w:val="24"/>
        </w:rPr>
      </w:pPr>
      <w:r w:rsidRPr="000E0B1A">
        <w:rPr>
          <w:rFonts w:asciiTheme="majorHAnsi" w:hAnsiTheme="majorHAnsi" w:cs="Arial"/>
          <w:color w:val="2E74B5" w:themeColor="accent1" w:themeShade="BF"/>
          <w:sz w:val="24"/>
          <w:szCs w:val="24"/>
        </w:rPr>
        <w:t>Revisar que todos los</w:t>
      </w:r>
      <w:r w:rsidR="000E0B1A" w:rsidRPr="000E0B1A">
        <w:rPr>
          <w:rFonts w:asciiTheme="majorHAnsi" w:hAnsiTheme="majorHAnsi" w:cs="Arial"/>
          <w:color w:val="2E74B5" w:themeColor="accent1" w:themeShade="BF"/>
          <w:sz w:val="24"/>
          <w:szCs w:val="24"/>
        </w:rPr>
        <w:t xml:space="preserve"> documentos tengan DOI, caso contrario agregar la URL (si el enlace es extenso usar la versión corta según </w:t>
      </w:r>
      <w:hyperlink r:id="rId8" w:history="1">
        <w:r w:rsidR="000E0B1A" w:rsidRPr="000E0B1A">
          <w:rPr>
            <w:rFonts w:asciiTheme="majorHAnsi" w:hAnsiTheme="majorHAnsi"/>
            <w:color w:val="2E74B5" w:themeColor="accent1" w:themeShade="BF"/>
            <w:sz w:val="24"/>
            <w:szCs w:val="24"/>
          </w:rPr>
          <w:t>https://bitly.com/</w:t>
        </w:r>
      </w:hyperlink>
      <w:r w:rsidR="000E0B1A" w:rsidRPr="000E0B1A">
        <w:rPr>
          <w:rFonts w:asciiTheme="majorHAnsi" w:hAnsiTheme="majorHAnsi" w:cs="Arial"/>
          <w:color w:val="2E74B5" w:themeColor="accent1" w:themeShade="BF"/>
          <w:sz w:val="24"/>
          <w:szCs w:val="24"/>
        </w:rPr>
        <w:t>)</w:t>
      </w:r>
    </w:p>
    <w:p w14:paraId="607CC50E" w14:textId="39DF2AB3" w:rsidR="00B04163" w:rsidRPr="000E0B1A" w:rsidRDefault="00BF2BC1" w:rsidP="000E0B1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2E74B5" w:themeColor="accent1" w:themeShade="BF"/>
          <w:sz w:val="24"/>
          <w:szCs w:val="24"/>
          <w:lang w:val="es-419"/>
        </w:rPr>
      </w:pPr>
      <w:r w:rsidRPr="000E0B1A">
        <w:rPr>
          <w:rFonts w:asciiTheme="majorHAnsi" w:hAnsiTheme="majorHAnsi" w:cs="Arial"/>
          <w:color w:val="2E74B5" w:themeColor="accent1" w:themeShade="BF"/>
          <w:sz w:val="24"/>
          <w:szCs w:val="24"/>
        </w:rPr>
        <w:t>El número de</w:t>
      </w:r>
      <w:r w:rsidRPr="000E0B1A">
        <w:rPr>
          <w:rFonts w:asciiTheme="majorHAnsi" w:hAnsiTheme="majorHAnsi" w:cstheme="majorHAnsi"/>
          <w:bCs/>
          <w:color w:val="2E74B5" w:themeColor="accent1" w:themeShade="BF"/>
          <w:sz w:val="24"/>
          <w:szCs w:val="24"/>
          <w:lang w:val="es-419"/>
        </w:rPr>
        <w:t xml:space="preserve"> páginas es entre 10 y 22.</w:t>
      </w:r>
    </w:p>
    <w:p w14:paraId="23385601" w14:textId="68204A93" w:rsidR="00965E8E" w:rsidRPr="00BF2BC1" w:rsidRDefault="00965E8E" w:rsidP="00965E8E">
      <w:pPr>
        <w:spacing w:after="0" w:line="240" w:lineRule="auto"/>
        <w:ind w:firstLine="0"/>
        <w:jc w:val="both"/>
        <w:rPr>
          <w:rFonts w:asciiTheme="majorHAnsi" w:hAnsiTheme="majorHAnsi" w:cstheme="majorHAnsi"/>
          <w:bCs/>
          <w:color w:val="2E74B5" w:themeColor="accent1" w:themeShade="BF"/>
          <w:sz w:val="24"/>
          <w:szCs w:val="24"/>
          <w:lang w:val="es-419"/>
        </w:rPr>
      </w:pPr>
    </w:p>
    <w:p w14:paraId="39D9E077" w14:textId="4040CA30" w:rsidR="00965E8E" w:rsidRDefault="00965E8E" w:rsidP="00965E8E">
      <w:pPr>
        <w:spacing w:after="0" w:line="240" w:lineRule="auto"/>
        <w:ind w:firstLine="0"/>
        <w:jc w:val="both"/>
        <w:rPr>
          <w:rFonts w:asciiTheme="majorHAnsi" w:hAnsiTheme="majorHAnsi" w:cstheme="majorHAnsi"/>
          <w:bCs/>
          <w:sz w:val="24"/>
          <w:szCs w:val="24"/>
          <w:lang w:val="es-419"/>
        </w:rPr>
      </w:pPr>
    </w:p>
    <w:p w14:paraId="1278C7C7" w14:textId="77777777" w:rsidR="0056693D" w:rsidRPr="0056693D" w:rsidRDefault="0056693D" w:rsidP="00965E8E">
      <w:pPr>
        <w:tabs>
          <w:tab w:val="left" w:pos="-540"/>
        </w:tabs>
        <w:spacing w:line="240" w:lineRule="auto"/>
        <w:ind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6693D">
        <w:rPr>
          <w:rFonts w:asciiTheme="majorHAnsi" w:hAnsiTheme="majorHAnsi" w:cstheme="majorHAnsi"/>
          <w:b/>
          <w:sz w:val="24"/>
          <w:szCs w:val="24"/>
        </w:rPr>
        <w:lastRenderedPageBreak/>
        <w:t>Tabla 1</w:t>
      </w:r>
    </w:p>
    <w:p w14:paraId="3E94D6D7" w14:textId="2F872F59" w:rsidR="0056693D" w:rsidRDefault="0056693D" w:rsidP="0056693D">
      <w:pPr>
        <w:tabs>
          <w:tab w:val="left" w:pos="-540"/>
        </w:tabs>
        <w:spacing w:line="240" w:lineRule="auto"/>
        <w:ind w:firstLine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6693D">
        <w:rPr>
          <w:rFonts w:asciiTheme="majorHAnsi" w:hAnsiTheme="majorHAnsi" w:cstheme="majorHAnsi"/>
          <w:i/>
          <w:sz w:val="24"/>
          <w:szCs w:val="24"/>
        </w:rPr>
        <w:t>Título de la tabla en cursiva</w:t>
      </w:r>
    </w:p>
    <w:p w14:paraId="70304830" w14:textId="77777777" w:rsidR="0056693D" w:rsidRPr="0056693D" w:rsidRDefault="0056693D" w:rsidP="0056693D">
      <w:pPr>
        <w:tabs>
          <w:tab w:val="left" w:pos="-540"/>
        </w:tabs>
        <w:spacing w:after="0" w:line="276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6693D" w:rsidRPr="0056693D" w14:paraId="1C7DE867" w14:textId="77777777" w:rsidTr="0056693D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571069B1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693D">
              <w:rPr>
                <w:rFonts w:asciiTheme="majorHAnsi" w:hAnsiTheme="majorHAnsi" w:cstheme="majorHAnsi"/>
                <w:b/>
                <w:sz w:val="24"/>
                <w:szCs w:val="24"/>
              </w:rPr>
              <w:t>Categoría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2BB39806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693D">
              <w:rPr>
                <w:rFonts w:asciiTheme="majorHAnsi" w:hAnsiTheme="majorHAnsi" w:cstheme="majorHAnsi"/>
                <w:b/>
                <w:sz w:val="24"/>
                <w:szCs w:val="24"/>
              </w:rPr>
              <w:t>Categoría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23DBE729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693D">
              <w:rPr>
                <w:rFonts w:asciiTheme="majorHAnsi" w:hAnsiTheme="majorHAnsi" w:cstheme="majorHAnsi"/>
                <w:b/>
                <w:sz w:val="24"/>
                <w:szCs w:val="24"/>
              </w:rPr>
              <w:t>Categoría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463FE696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693D">
              <w:rPr>
                <w:rFonts w:asciiTheme="majorHAnsi" w:hAnsiTheme="majorHAnsi" w:cstheme="majorHAnsi"/>
                <w:b/>
                <w:sz w:val="24"/>
                <w:szCs w:val="24"/>
              </w:rPr>
              <w:t>Categoría</w:t>
            </w:r>
          </w:p>
        </w:tc>
      </w:tr>
      <w:tr w:rsidR="0056693D" w:rsidRPr="0056693D" w14:paraId="033E151F" w14:textId="77777777" w:rsidTr="0056693D">
        <w:tc>
          <w:tcPr>
            <w:tcW w:w="1250" w:type="pct"/>
            <w:tcBorders>
              <w:top w:val="single" w:sz="4" w:space="0" w:color="auto"/>
            </w:tcBorders>
          </w:tcPr>
          <w:p w14:paraId="25497E14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Variable 1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0F7683C2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xx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50A96FAF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0F2E6DFC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zz</w:t>
            </w:r>
            <w:proofErr w:type="spellEnd"/>
          </w:p>
        </w:tc>
      </w:tr>
      <w:tr w:rsidR="0056693D" w:rsidRPr="0056693D" w14:paraId="5543F4A1" w14:textId="77777777" w:rsidTr="0056693D">
        <w:tc>
          <w:tcPr>
            <w:tcW w:w="1250" w:type="pct"/>
          </w:tcPr>
          <w:p w14:paraId="7FBCFF0E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Variable 2</w:t>
            </w:r>
          </w:p>
        </w:tc>
        <w:tc>
          <w:tcPr>
            <w:tcW w:w="1250" w:type="pct"/>
          </w:tcPr>
          <w:p w14:paraId="1091B028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xx</w:t>
            </w:r>
          </w:p>
        </w:tc>
        <w:tc>
          <w:tcPr>
            <w:tcW w:w="1250" w:type="pct"/>
          </w:tcPr>
          <w:p w14:paraId="401FA082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250" w:type="pct"/>
          </w:tcPr>
          <w:p w14:paraId="185D7AFD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zz</w:t>
            </w:r>
            <w:proofErr w:type="spellEnd"/>
          </w:p>
        </w:tc>
      </w:tr>
      <w:tr w:rsidR="0056693D" w:rsidRPr="0056693D" w14:paraId="554D932F" w14:textId="77777777" w:rsidTr="0056693D">
        <w:tc>
          <w:tcPr>
            <w:tcW w:w="1250" w:type="pct"/>
            <w:tcBorders>
              <w:bottom w:val="single" w:sz="4" w:space="0" w:color="auto"/>
            </w:tcBorders>
          </w:tcPr>
          <w:p w14:paraId="2B0CB196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Variable 3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1058CF4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xx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CFD2EBA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7F6775A" w14:textId="77777777" w:rsidR="0056693D" w:rsidRPr="0056693D" w:rsidRDefault="0056693D" w:rsidP="0056693D">
            <w:pPr>
              <w:tabs>
                <w:tab w:val="left" w:pos="-540"/>
              </w:tabs>
              <w:spacing w:after="16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 w:rsidRPr="0056693D">
              <w:rPr>
                <w:rFonts w:asciiTheme="majorHAnsi" w:hAnsiTheme="majorHAnsi" w:cstheme="majorHAnsi"/>
                <w:i/>
                <w:sz w:val="24"/>
                <w:szCs w:val="24"/>
              </w:rPr>
              <w:t>zz</w:t>
            </w:r>
            <w:proofErr w:type="spellEnd"/>
          </w:p>
        </w:tc>
      </w:tr>
    </w:tbl>
    <w:p w14:paraId="50721009" w14:textId="77777777" w:rsidR="0056693D" w:rsidRPr="0056693D" w:rsidRDefault="0056693D" w:rsidP="0056693D">
      <w:pPr>
        <w:tabs>
          <w:tab w:val="left" w:pos="-54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693D">
        <w:rPr>
          <w:rFonts w:asciiTheme="majorHAnsi" w:hAnsiTheme="majorHAnsi" w:cstheme="majorHAnsi"/>
          <w:i/>
          <w:sz w:val="24"/>
          <w:szCs w:val="24"/>
        </w:rPr>
        <w:t>Fuente</w:t>
      </w:r>
      <w:r w:rsidRPr="0056693D">
        <w:rPr>
          <w:rFonts w:asciiTheme="majorHAnsi" w:hAnsiTheme="majorHAnsi" w:cstheme="majorHAnsi"/>
          <w:sz w:val="24"/>
          <w:szCs w:val="24"/>
        </w:rPr>
        <w:t>: Apellido (2020, p. 29)</w:t>
      </w:r>
    </w:p>
    <w:p w14:paraId="40588AFB" w14:textId="4603CDE2" w:rsidR="00907240" w:rsidRPr="0056693D" w:rsidRDefault="00907240" w:rsidP="000E0B1A">
      <w:pPr>
        <w:tabs>
          <w:tab w:val="left" w:pos="-540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  <w:lang w:val="es-419"/>
        </w:rPr>
      </w:pPr>
      <w:bookmarkStart w:id="0" w:name="_GoBack"/>
      <w:bookmarkEnd w:id="0"/>
    </w:p>
    <w:p w14:paraId="03E6B438" w14:textId="77777777" w:rsidR="0056693D" w:rsidRPr="0056693D" w:rsidRDefault="0056693D" w:rsidP="0056693D">
      <w:pPr>
        <w:pStyle w:val="Textoindependiente"/>
        <w:keepNext/>
        <w:spacing w:after="240"/>
        <w:jc w:val="both"/>
        <w:rPr>
          <w:rFonts w:asciiTheme="majorHAnsi" w:hAnsiTheme="majorHAnsi" w:cs="Arial"/>
          <w:b/>
          <w:sz w:val="24"/>
        </w:rPr>
      </w:pPr>
      <w:r w:rsidRPr="0056693D">
        <w:rPr>
          <w:rFonts w:asciiTheme="majorHAnsi" w:hAnsiTheme="majorHAnsi" w:cs="Arial"/>
          <w:b/>
          <w:sz w:val="24"/>
        </w:rPr>
        <w:t>Figura 1</w:t>
      </w:r>
    </w:p>
    <w:p w14:paraId="449C7394" w14:textId="77777777" w:rsidR="0056693D" w:rsidRPr="0056693D" w:rsidRDefault="0056693D" w:rsidP="0056693D">
      <w:pPr>
        <w:pStyle w:val="Textoindependiente"/>
        <w:keepNext/>
        <w:spacing w:line="360" w:lineRule="auto"/>
        <w:jc w:val="both"/>
        <w:rPr>
          <w:rFonts w:asciiTheme="majorHAnsi" w:eastAsiaTheme="minorHAnsi" w:hAnsiTheme="majorHAnsi"/>
          <w:i/>
          <w:iCs/>
          <w:color w:val="000000" w:themeColor="text1"/>
          <w:sz w:val="24"/>
          <w:shd w:val="clear" w:color="auto" w:fill="FFFFFF"/>
          <w:lang w:val="es-ES_tradnl" w:eastAsia="en-US"/>
        </w:rPr>
      </w:pPr>
      <w:r w:rsidRPr="0056693D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A0F3EE9" wp14:editId="35ED77BE">
            <wp:simplePos x="0" y="0"/>
            <wp:positionH relativeFrom="margin">
              <wp:posOffset>365760</wp:posOffset>
            </wp:positionH>
            <wp:positionV relativeFrom="paragraph">
              <wp:posOffset>257175</wp:posOffset>
            </wp:positionV>
            <wp:extent cx="4964430" cy="2301240"/>
            <wp:effectExtent l="0" t="0" r="7620" b="381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93D">
        <w:rPr>
          <w:rFonts w:asciiTheme="majorHAnsi" w:eastAsiaTheme="minorHAnsi" w:hAnsiTheme="majorHAnsi"/>
          <w:i/>
          <w:iCs/>
          <w:color w:val="000000" w:themeColor="text1"/>
          <w:sz w:val="24"/>
          <w:shd w:val="clear" w:color="auto" w:fill="FFFFFF"/>
          <w:lang w:val="es-ES_tradnl" w:eastAsia="en-US"/>
        </w:rPr>
        <w:t xml:space="preserve">Problemas presentados en el U </w:t>
      </w:r>
      <w:proofErr w:type="spellStart"/>
      <w:r w:rsidRPr="0056693D">
        <w:rPr>
          <w:rFonts w:asciiTheme="majorHAnsi" w:eastAsiaTheme="minorHAnsi" w:hAnsiTheme="majorHAnsi"/>
          <w:i/>
          <w:iCs/>
          <w:color w:val="000000" w:themeColor="text1"/>
          <w:sz w:val="24"/>
          <w:shd w:val="clear" w:color="auto" w:fill="FFFFFF"/>
          <w:lang w:val="es-ES_tradnl" w:eastAsia="en-US"/>
        </w:rPr>
        <w:t>learning</w:t>
      </w:r>
      <w:proofErr w:type="spellEnd"/>
    </w:p>
    <w:p w14:paraId="410AC730" w14:textId="77777777" w:rsidR="0056693D" w:rsidRPr="0056693D" w:rsidRDefault="0056693D" w:rsidP="0056693D">
      <w:pPr>
        <w:pStyle w:val="Textoindependiente"/>
        <w:keepNext/>
        <w:jc w:val="both"/>
        <w:rPr>
          <w:rFonts w:eastAsiaTheme="minorHAnsi"/>
          <w:color w:val="222222"/>
          <w:sz w:val="24"/>
          <w:shd w:val="clear" w:color="auto" w:fill="FFFFFF"/>
          <w:lang w:val="es-ES_tradnl" w:eastAsia="en-US"/>
        </w:rPr>
      </w:pPr>
    </w:p>
    <w:p w14:paraId="55884EC8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</w:p>
    <w:p w14:paraId="69434065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</w:p>
    <w:p w14:paraId="540A588D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</w:p>
    <w:p w14:paraId="2BF40EB6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</w:p>
    <w:p w14:paraId="4CE52EC3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</w:p>
    <w:p w14:paraId="0F3FD618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</w:p>
    <w:p w14:paraId="1F0515BC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</w:p>
    <w:p w14:paraId="211F9DEC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</w:p>
    <w:p w14:paraId="54FA2B4B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</w:p>
    <w:p w14:paraId="1C5BBDCE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</w:p>
    <w:p w14:paraId="068D4E59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</w:p>
    <w:p w14:paraId="76035CE2" w14:textId="77777777" w:rsidR="0056693D" w:rsidRPr="0056693D" w:rsidRDefault="0056693D" w:rsidP="0056693D">
      <w:pPr>
        <w:pStyle w:val="Textoindependiente"/>
        <w:spacing w:before="1" w:line="276" w:lineRule="auto"/>
        <w:jc w:val="both"/>
        <w:rPr>
          <w:rFonts w:asciiTheme="majorHAnsi" w:hAnsiTheme="majorHAnsi" w:cs="Arial"/>
          <w:sz w:val="24"/>
          <w:lang w:val="es-ES_tradnl"/>
        </w:rPr>
      </w:pPr>
      <w:r w:rsidRPr="0056693D">
        <w:rPr>
          <w:rFonts w:asciiTheme="majorHAnsi" w:hAnsiTheme="majorHAnsi" w:cs="Arial"/>
          <w:i/>
          <w:sz w:val="24"/>
          <w:lang w:val="es-ES_tradnl"/>
        </w:rPr>
        <w:t>Fuente</w:t>
      </w:r>
      <w:r w:rsidRPr="0056693D">
        <w:rPr>
          <w:rFonts w:asciiTheme="majorHAnsi" w:hAnsiTheme="majorHAnsi" w:cs="Arial"/>
          <w:sz w:val="24"/>
          <w:lang w:val="es-ES_tradnl"/>
        </w:rPr>
        <w:t>: Lagos y Garcés (2020, p.29)</w:t>
      </w:r>
    </w:p>
    <w:p w14:paraId="1D23DA78" w14:textId="77777777" w:rsidR="0056693D" w:rsidRPr="0056693D" w:rsidRDefault="0056693D" w:rsidP="00A434B9">
      <w:pPr>
        <w:spacing w:after="0" w:line="240" w:lineRule="auto"/>
        <w:ind w:firstLine="0"/>
        <w:jc w:val="center"/>
        <w:rPr>
          <w:rFonts w:asciiTheme="majorHAnsi" w:hAnsiTheme="majorHAnsi" w:cstheme="majorHAnsi"/>
          <w:bCs/>
          <w:sz w:val="24"/>
          <w:lang w:val="es-419"/>
        </w:rPr>
      </w:pPr>
    </w:p>
    <w:p w14:paraId="368A4147" w14:textId="77777777" w:rsidR="0056693D" w:rsidRPr="0056693D" w:rsidRDefault="0056693D" w:rsidP="00A434B9">
      <w:pPr>
        <w:spacing w:after="0" w:line="240" w:lineRule="auto"/>
        <w:ind w:firstLine="0"/>
        <w:jc w:val="center"/>
        <w:rPr>
          <w:rFonts w:asciiTheme="majorHAnsi" w:hAnsiTheme="majorHAnsi" w:cstheme="majorHAnsi"/>
          <w:bCs/>
          <w:sz w:val="24"/>
          <w:lang w:val="es-419"/>
        </w:rPr>
      </w:pPr>
    </w:p>
    <w:sectPr w:rsidR="0056693D" w:rsidRPr="0056693D" w:rsidSect="00A473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9" w:footer="709" w:gutter="0"/>
      <w:pgNumType w:start="1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5AE2F" w14:textId="77777777" w:rsidR="007E43E9" w:rsidRDefault="007E43E9" w:rsidP="00316ED1">
      <w:pPr>
        <w:spacing w:after="0" w:line="240" w:lineRule="auto"/>
      </w:pPr>
      <w:r>
        <w:separator/>
      </w:r>
    </w:p>
  </w:endnote>
  <w:endnote w:type="continuationSeparator" w:id="0">
    <w:p w14:paraId="4ACB3367" w14:textId="77777777" w:rsidR="007E43E9" w:rsidRDefault="007E43E9" w:rsidP="0031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Nue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spublika FY XBold">
    <w:altName w:val="Respublika FY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spublika FY">
    <w:altName w:val="Respublika 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11A9" w14:textId="77777777" w:rsidR="008B7235" w:rsidRDefault="008B7235" w:rsidP="008B7235">
    <w:pPr>
      <w:pStyle w:val="Piedepgina"/>
      <w:ind w:firstLine="0"/>
      <w:rPr>
        <w:rFonts w:ascii="Calibri" w:hAnsi="Calibri" w:cs="Calibri"/>
        <w:sz w:val="18"/>
        <w:szCs w:val="18"/>
      </w:rPr>
    </w:pPr>
    <w:r w:rsidRPr="001B2330">
      <w:rPr>
        <w:rFonts w:ascii="Calibri" w:hAnsi="Calibri" w:cs="Calibri"/>
        <w:sz w:val="18"/>
        <w:szCs w:val="18"/>
      </w:rPr>
      <w:t>Esta obra se comparte bajo la licencia Creative Common Atribución-No Comercial 4.0 International (CC BY-NC 4.0)</w:t>
    </w:r>
  </w:p>
  <w:p w14:paraId="2185A838" w14:textId="0980C999" w:rsidR="008B7235" w:rsidRPr="00F3242D" w:rsidRDefault="008B7235" w:rsidP="00F3242D">
    <w:pPr>
      <w:pStyle w:val="Piedepgina"/>
      <w:ind w:firstLine="0"/>
      <w:rPr>
        <w:sz w:val="18"/>
        <w:szCs w:val="18"/>
        <w:lang w:val="en-US"/>
      </w:rPr>
    </w:pPr>
    <w:r w:rsidRPr="00F3242D">
      <w:rPr>
        <w:rFonts w:ascii="Calibri" w:hAnsi="Calibri" w:cs="Calibri"/>
        <w:sz w:val="18"/>
        <w:szCs w:val="18"/>
      </w:rPr>
      <w:t xml:space="preserve">Revista de la Universidad Internacional del Ecuador. </w:t>
    </w:r>
    <w:r w:rsidRPr="00F3242D">
      <w:rPr>
        <w:rFonts w:ascii="Calibri" w:hAnsi="Calibri" w:cs="Calibri"/>
        <w:sz w:val="18"/>
        <w:szCs w:val="18"/>
        <w:lang w:val="en-US"/>
      </w:rPr>
      <w:t xml:space="preserve">URL: https://www.uide.edu.ec/                                 </w:t>
    </w:r>
    <w:r w:rsidR="00F3242D">
      <w:rPr>
        <w:rFonts w:ascii="Calibri" w:hAnsi="Calibri" w:cs="Calibri"/>
        <w:sz w:val="18"/>
        <w:szCs w:val="18"/>
        <w:lang w:val="en-US"/>
      </w:rPr>
      <w:t xml:space="preserve">                  </w:t>
    </w:r>
    <w:r w:rsidRPr="00F3242D">
      <w:rPr>
        <w:rFonts w:ascii="Calibri" w:hAnsi="Calibri" w:cs="Calibri"/>
        <w:sz w:val="18"/>
        <w:szCs w:val="18"/>
        <w:lang w:val="en-US"/>
      </w:rPr>
      <w:t xml:space="preserve">            </w:t>
    </w:r>
    <w:r w:rsidR="00A47326">
      <w:fldChar w:fldCharType="begin"/>
    </w:r>
    <w:r w:rsidR="00A47326">
      <w:rPr>
        <w:lang w:val="en-US"/>
      </w:rPr>
      <w:instrText xml:space="preserve"> PAGE </w:instrText>
    </w:r>
    <w:r w:rsidR="00A47326">
      <w:fldChar w:fldCharType="separate"/>
    </w:r>
    <w:r w:rsidR="000E0B1A">
      <w:rPr>
        <w:noProof/>
        <w:lang w:val="en-US"/>
      </w:rPr>
      <w:t>118</w:t>
    </w:r>
    <w:r w:rsidR="00A473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4DDC" w14:textId="77777777" w:rsidR="00CC69C5" w:rsidRDefault="00CC69C5" w:rsidP="00CA4E9D">
    <w:pPr>
      <w:pStyle w:val="Piedepgina"/>
      <w:ind w:firstLine="0"/>
      <w:rPr>
        <w:rFonts w:ascii="Calibri" w:hAnsi="Calibri" w:cs="Calibri"/>
        <w:sz w:val="18"/>
        <w:szCs w:val="18"/>
      </w:rPr>
    </w:pPr>
    <w:r w:rsidRPr="001B2330">
      <w:rPr>
        <w:rFonts w:ascii="Calibri" w:hAnsi="Calibri" w:cs="Calibri"/>
        <w:sz w:val="18"/>
        <w:szCs w:val="18"/>
      </w:rPr>
      <w:t>Esta obra se comparte bajo la licencia Creative Common Atribución-No Comercial 4.0 International (CC BY-NC 4.0)</w:t>
    </w:r>
  </w:p>
  <w:p w14:paraId="79C7CFFB" w14:textId="40C5E76C" w:rsidR="00CC69C5" w:rsidRPr="002A65D0" w:rsidRDefault="00CC69C5" w:rsidP="00995E65">
    <w:pPr>
      <w:pStyle w:val="Piedepgina"/>
      <w:ind w:firstLine="0"/>
      <w:rPr>
        <w:lang w:val="en-US"/>
      </w:rPr>
    </w:pPr>
    <w:r w:rsidRPr="00F3242D">
      <w:rPr>
        <w:rFonts w:ascii="Calibri" w:hAnsi="Calibri" w:cs="Calibri"/>
        <w:sz w:val="18"/>
        <w:szCs w:val="18"/>
      </w:rPr>
      <w:t xml:space="preserve">Revista de la Universidad Internacional del Ecuador. </w:t>
    </w:r>
    <w:r w:rsidRPr="00F3242D">
      <w:rPr>
        <w:rFonts w:ascii="Calibri" w:hAnsi="Calibri" w:cs="Calibri"/>
        <w:sz w:val="18"/>
        <w:szCs w:val="18"/>
        <w:lang w:val="en-US"/>
      </w:rPr>
      <w:t>URL: https://www.uide.edu.ec/</w:t>
    </w:r>
    <w:r w:rsidRPr="00F3242D">
      <w:rPr>
        <w:sz w:val="18"/>
        <w:szCs w:val="18"/>
        <w:lang w:val="en-US"/>
      </w:rPr>
      <w:t xml:space="preserve">   </w:t>
    </w:r>
    <w:r>
      <w:rPr>
        <w:lang w:val="en-US"/>
      </w:rPr>
      <w:t xml:space="preserve">         </w:t>
    </w:r>
    <w:r w:rsidRPr="00934E07">
      <w:rPr>
        <w:lang w:val="en-US"/>
      </w:rPr>
      <w:t xml:space="preserve">   </w:t>
    </w:r>
    <w:r w:rsidR="00F3242D">
      <w:rPr>
        <w:lang w:val="en-US"/>
      </w:rPr>
      <w:t xml:space="preserve">                  </w:t>
    </w:r>
    <w:r w:rsidRPr="00934E07">
      <w:rPr>
        <w:lang w:val="en-US"/>
      </w:rPr>
      <w:t xml:space="preserve">            </w:t>
    </w:r>
    <w:r w:rsidR="00A47326">
      <w:fldChar w:fldCharType="begin"/>
    </w:r>
    <w:r w:rsidR="00A47326">
      <w:rPr>
        <w:lang w:val="en-US"/>
      </w:rPr>
      <w:instrText xml:space="preserve"> PAGE </w:instrText>
    </w:r>
    <w:r w:rsidR="00A47326">
      <w:fldChar w:fldCharType="separate"/>
    </w:r>
    <w:r w:rsidR="000E0B1A">
      <w:rPr>
        <w:noProof/>
        <w:lang w:val="en-US"/>
      </w:rPr>
      <w:t>119</w:t>
    </w:r>
    <w:r w:rsidR="00A4732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18049" w14:textId="77777777" w:rsidR="00CC69C5" w:rsidRDefault="00CC69C5" w:rsidP="00CA4E9D">
    <w:pPr>
      <w:pStyle w:val="Piedepgina"/>
      <w:ind w:firstLine="0"/>
      <w:rPr>
        <w:rFonts w:ascii="Calibri" w:hAnsi="Calibri" w:cs="Calibri"/>
        <w:sz w:val="18"/>
        <w:szCs w:val="18"/>
      </w:rPr>
    </w:pPr>
    <w:r w:rsidRPr="001B2330">
      <w:rPr>
        <w:rFonts w:ascii="Calibri" w:hAnsi="Calibri" w:cs="Calibri"/>
        <w:sz w:val="18"/>
        <w:szCs w:val="18"/>
      </w:rPr>
      <w:t>Esta obra se comparte bajo la licencia Creative Common Atribución-No Comercial 4.0 International (CC BY-NC 4.0)</w:t>
    </w:r>
  </w:p>
  <w:p w14:paraId="13E34EDB" w14:textId="6CD3CBED" w:rsidR="00CC69C5" w:rsidRPr="00A303A3" w:rsidRDefault="00CC69C5" w:rsidP="00195CE2">
    <w:pPr>
      <w:pStyle w:val="Piedepgina"/>
      <w:ind w:firstLine="0"/>
      <w:jc w:val="both"/>
      <w:rPr>
        <w:rFonts w:ascii="Calibri" w:hAnsi="Calibri" w:cs="Calibri"/>
        <w:sz w:val="18"/>
        <w:szCs w:val="18"/>
        <w:lang w:val="en-US"/>
      </w:rPr>
    </w:pPr>
    <w:r w:rsidRPr="00F3242D">
      <w:rPr>
        <w:rFonts w:ascii="Calibri" w:hAnsi="Calibri" w:cs="Calibri"/>
        <w:sz w:val="18"/>
        <w:szCs w:val="18"/>
      </w:rPr>
      <w:t xml:space="preserve">Revista de la Universidad Internacional del Ecuador. </w:t>
    </w:r>
    <w:r w:rsidRPr="00F3242D">
      <w:rPr>
        <w:rFonts w:ascii="Calibri" w:hAnsi="Calibri" w:cs="Calibri"/>
        <w:sz w:val="18"/>
        <w:szCs w:val="18"/>
        <w:lang w:val="en-US"/>
      </w:rPr>
      <w:t xml:space="preserve">URL: https://www.uide.edu.ec/                 </w:t>
    </w:r>
    <w:r w:rsidR="00F3242D">
      <w:rPr>
        <w:rFonts w:ascii="Calibri" w:hAnsi="Calibri" w:cs="Calibri"/>
        <w:lang w:val="en-US"/>
      </w:rPr>
      <w:t xml:space="preserve">          </w:t>
    </w:r>
    <w:r w:rsidRPr="00F3242D">
      <w:rPr>
        <w:rFonts w:ascii="Calibri" w:hAnsi="Calibri" w:cs="Calibri"/>
        <w:lang w:val="en-US"/>
      </w:rPr>
      <w:t xml:space="preserve">                           </w:t>
    </w:r>
    <w:r w:rsidRPr="00934E07">
      <w:rPr>
        <w:rFonts w:ascii="Calibri" w:hAnsi="Calibri" w:cs="Calibri"/>
        <w:lang w:val="en-US"/>
      </w:rPr>
      <w:t xml:space="preserve"> </w:t>
    </w:r>
    <w:r w:rsidR="00A47326">
      <w:fldChar w:fldCharType="begin"/>
    </w:r>
    <w:r w:rsidR="00A47326">
      <w:rPr>
        <w:lang w:val="en-US"/>
      </w:rPr>
      <w:instrText xml:space="preserve"> PAGE </w:instrText>
    </w:r>
    <w:r w:rsidR="00A47326">
      <w:fldChar w:fldCharType="separate"/>
    </w:r>
    <w:r w:rsidR="000E0B1A">
      <w:rPr>
        <w:noProof/>
        <w:lang w:val="en-US"/>
      </w:rPr>
      <w:t>117</w:t>
    </w:r>
    <w:r w:rsidR="00A473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7048" w14:textId="77777777" w:rsidR="007E43E9" w:rsidRDefault="007E43E9" w:rsidP="00316ED1">
      <w:pPr>
        <w:spacing w:after="0" w:line="240" w:lineRule="auto"/>
      </w:pPr>
      <w:r>
        <w:separator/>
      </w:r>
    </w:p>
  </w:footnote>
  <w:footnote w:type="continuationSeparator" w:id="0">
    <w:p w14:paraId="798546FD" w14:textId="77777777" w:rsidR="007E43E9" w:rsidRDefault="007E43E9" w:rsidP="0031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02D4" w14:textId="3ACFB54C" w:rsidR="00F3242D" w:rsidRPr="00F3242D" w:rsidRDefault="007819F0" w:rsidP="00F3242D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ind w:firstLine="0"/>
      <w:rPr>
        <w:rFonts w:ascii="Calibri" w:hAnsi="Calibri" w:cs="Calibri"/>
        <w:sz w:val="20"/>
        <w:szCs w:val="20"/>
        <w:lang w:val="es-ES_tradnl"/>
      </w:rPr>
    </w:pPr>
    <w:r>
      <w:rPr>
        <w:rFonts w:ascii="Calibri" w:hAnsi="Calibri" w:cs="Calibri"/>
        <w:sz w:val="20"/>
        <w:szCs w:val="20"/>
        <w:lang w:val="es-ES_tradnl"/>
      </w:rPr>
      <w:t>Nombres y apellidos de los autores (separados por comas)</w:t>
    </w:r>
  </w:p>
  <w:p w14:paraId="74842624" w14:textId="789AAA69" w:rsidR="00F3242D" w:rsidRPr="00A47326" w:rsidRDefault="00F3242D" w:rsidP="00F3242D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ind w:firstLine="0"/>
      <w:rPr>
        <w:rFonts w:ascii="Calibri" w:hAnsi="Calibri" w:cs="Calibri"/>
        <w:sz w:val="20"/>
        <w:szCs w:val="20"/>
        <w:lang w:val="es-ES_tradnl"/>
      </w:rPr>
    </w:pPr>
    <w:r w:rsidRPr="00DB6045">
      <w:rPr>
        <w:rFonts w:ascii="Calibri" w:hAnsi="Calibri" w:cs="Calibri"/>
        <w:sz w:val="20"/>
        <w:szCs w:val="20"/>
        <w:lang w:val="en-US"/>
      </w:rPr>
      <w:t xml:space="preserve">ISSN 2477-9024.  </w:t>
    </w:r>
    <w:r w:rsidRPr="007819F0">
      <w:rPr>
        <w:rFonts w:ascii="Calibri" w:hAnsi="Calibri" w:cs="Calibri"/>
        <w:sz w:val="20"/>
        <w:szCs w:val="20"/>
        <w:lang w:val="es-ES_tradnl"/>
      </w:rPr>
      <w:t xml:space="preserve">Innova </w:t>
    </w:r>
    <w:proofErr w:type="spellStart"/>
    <w:r w:rsidRPr="007819F0">
      <w:rPr>
        <w:rFonts w:ascii="Calibri" w:hAnsi="Calibri" w:cs="Calibri"/>
        <w:sz w:val="20"/>
        <w:szCs w:val="20"/>
        <w:lang w:val="es-ES_tradnl"/>
      </w:rPr>
      <w:t>Research</w:t>
    </w:r>
    <w:proofErr w:type="spellEnd"/>
    <w:r w:rsidRPr="007819F0">
      <w:rPr>
        <w:rFonts w:ascii="Calibri" w:hAnsi="Calibri" w:cs="Calibri"/>
        <w:sz w:val="20"/>
        <w:szCs w:val="20"/>
        <w:lang w:val="es-ES_tradnl"/>
      </w:rPr>
      <w:t xml:space="preserve"> </w:t>
    </w:r>
    <w:proofErr w:type="spellStart"/>
    <w:r w:rsidRPr="007819F0">
      <w:rPr>
        <w:rFonts w:ascii="Calibri" w:hAnsi="Calibri" w:cs="Calibri"/>
        <w:sz w:val="20"/>
        <w:szCs w:val="20"/>
        <w:lang w:val="es-ES_tradnl"/>
      </w:rPr>
      <w:t>Journal</w:t>
    </w:r>
    <w:proofErr w:type="spellEnd"/>
    <w:r w:rsidRPr="007819F0">
      <w:rPr>
        <w:rFonts w:ascii="Calibri" w:hAnsi="Calibri" w:cs="Calibri"/>
        <w:sz w:val="20"/>
        <w:szCs w:val="20"/>
        <w:lang w:val="es-ES_tradnl"/>
      </w:rPr>
      <w:t xml:space="preserve"> (</w:t>
    </w:r>
    <w:r w:rsidR="007819F0" w:rsidRPr="007819F0">
      <w:rPr>
        <w:rFonts w:ascii="Calibri" w:hAnsi="Calibri" w:cs="Calibri"/>
        <w:sz w:val="20"/>
        <w:szCs w:val="20"/>
        <w:lang w:val="es-ES_tradnl"/>
      </w:rPr>
      <w:t>Periodo</w:t>
    </w:r>
    <w:r w:rsidRPr="007819F0">
      <w:rPr>
        <w:rFonts w:ascii="Calibri" w:hAnsi="Calibri" w:cs="Calibri"/>
        <w:sz w:val="20"/>
        <w:szCs w:val="20"/>
        <w:lang w:val="es-ES_tradnl"/>
      </w:rPr>
      <w:t xml:space="preserve">, </w:t>
    </w:r>
    <w:r w:rsidR="007819F0" w:rsidRPr="007819F0">
      <w:rPr>
        <w:rFonts w:ascii="Calibri" w:hAnsi="Calibri" w:cs="Calibri"/>
        <w:sz w:val="20"/>
        <w:szCs w:val="20"/>
        <w:lang w:val="es-ES_tradnl"/>
      </w:rPr>
      <w:t>AAAA</w:t>
    </w:r>
    <w:r w:rsidRPr="007819F0">
      <w:rPr>
        <w:rFonts w:ascii="Calibri" w:hAnsi="Calibri" w:cs="Calibri"/>
        <w:sz w:val="20"/>
        <w:szCs w:val="20"/>
        <w:lang w:val="es-ES_tradnl"/>
      </w:rPr>
      <w:t xml:space="preserve">). </w:t>
    </w:r>
    <w:proofErr w:type="spellStart"/>
    <w:r w:rsidRPr="00A47326">
      <w:rPr>
        <w:rFonts w:ascii="Calibri" w:hAnsi="Calibri" w:cs="Calibri"/>
        <w:sz w:val="20"/>
        <w:szCs w:val="20"/>
        <w:lang w:val="es-ES_tradnl"/>
      </w:rPr>
      <w:t>Vol</w:t>
    </w:r>
    <w:proofErr w:type="spellEnd"/>
    <w:r w:rsidRPr="00A47326">
      <w:rPr>
        <w:rFonts w:ascii="Calibri" w:hAnsi="Calibri" w:cs="Calibri"/>
        <w:sz w:val="20"/>
        <w:szCs w:val="20"/>
        <w:lang w:val="es-ES_tradnl"/>
      </w:rPr>
      <w:t xml:space="preserve"> </w:t>
    </w:r>
    <w:r w:rsidR="007819F0">
      <w:rPr>
        <w:rFonts w:ascii="Calibri" w:hAnsi="Calibri" w:cs="Calibri"/>
        <w:sz w:val="20"/>
        <w:szCs w:val="20"/>
        <w:lang w:val="es-ES_tradnl"/>
      </w:rPr>
      <w:t>N</w:t>
    </w:r>
    <w:r w:rsidRPr="00A47326">
      <w:rPr>
        <w:rFonts w:ascii="Calibri" w:hAnsi="Calibri" w:cs="Calibri"/>
        <w:sz w:val="20"/>
        <w:szCs w:val="20"/>
        <w:lang w:val="es-ES_tradnl"/>
      </w:rPr>
      <w:t xml:space="preserve">, No. </w:t>
    </w:r>
    <w:r w:rsidR="007819F0">
      <w:rPr>
        <w:rFonts w:ascii="Calibri" w:hAnsi="Calibri" w:cs="Calibri"/>
        <w:sz w:val="20"/>
        <w:szCs w:val="20"/>
        <w:lang w:val="es-ES_tradnl"/>
      </w:rPr>
      <w:t>#</w:t>
    </w:r>
    <w:r w:rsidRPr="00A47326">
      <w:rPr>
        <w:rFonts w:ascii="Calibri" w:hAnsi="Calibri" w:cs="Calibri"/>
        <w:sz w:val="20"/>
        <w:szCs w:val="20"/>
        <w:lang w:val="es-ES_tradnl"/>
      </w:rPr>
      <w:t>, pp.</w:t>
    </w:r>
    <w:r w:rsidR="00A47326" w:rsidRPr="00A47326">
      <w:rPr>
        <w:rFonts w:ascii="Calibri" w:hAnsi="Calibri" w:cs="Calibri"/>
        <w:sz w:val="20"/>
        <w:szCs w:val="20"/>
        <w:lang w:val="es-ES_tradnl"/>
      </w:rPr>
      <w:t xml:space="preserve"> </w:t>
    </w:r>
    <w:r w:rsidR="007819F0">
      <w:rPr>
        <w:rFonts w:ascii="Calibri" w:hAnsi="Calibri" w:cs="Calibri"/>
        <w:sz w:val="20"/>
        <w:szCs w:val="20"/>
        <w:lang w:val="es-ES_tradnl"/>
      </w:rPr>
      <w:t>xx</w:t>
    </w:r>
    <w:r w:rsidR="00A47326">
      <w:rPr>
        <w:rFonts w:ascii="Calibri" w:hAnsi="Calibri" w:cs="Calibri"/>
        <w:sz w:val="20"/>
        <w:szCs w:val="20"/>
        <w:lang w:val="es-ES_tradnl"/>
      </w:rPr>
      <w:t>-</w:t>
    </w:r>
    <w:r w:rsidR="007819F0">
      <w:rPr>
        <w:rFonts w:ascii="Calibri" w:hAnsi="Calibri" w:cs="Calibri"/>
        <w:sz w:val="20"/>
        <w:szCs w:val="20"/>
        <w:lang w:val="es-ES_tradnl"/>
      </w:rPr>
      <w:t xml:space="preserve">xx </w:t>
    </w:r>
    <w:r w:rsidR="007819F0" w:rsidRPr="007819F0">
      <w:rPr>
        <w:rFonts w:ascii="Calibri" w:hAnsi="Calibri" w:cs="Calibri"/>
        <w:b/>
        <w:sz w:val="20"/>
        <w:szCs w:val="20"/>
        <w:lang w:val="es-ES_tradnl"/>
      </w:rPr>
      <w:t>(Solo para uso ed</w:t>
    </w:r>
    <w:r w:rsidR="007819F0">
      <w:rPr>
        <w:rFonts w:ascii="Calibri" w:hAnsi="Calibri" w:cs="Calibri"/>
        <w:b/>
        <w:sz w:val="20"/>
        <w:szCs w:val="20"/>
        <w:lang w:val="es-ES_tradnl"/>
      </w:rPr>
      <w:t>i</w:t>
    </w:r>
    <w:r w:rsidR="007819F0" w:rsidRPr="007819F0">
      <w:rPr>
        <w:rFonts w:ascii="Calibri" w:hAnsi="Calibri" w:cs="Calibri"/>
        <w:b/>
        <w:sz w:val="20"/>
        <w:szCs w:val="20"/>
        <w:lang w:val="es-ES_tradnl"/>
      </w:rPr>
      <w:t>torial)</w:t>
    </w:r>
  </w:p>
  <w:p w14:paraId="2885BBD3" w14:textId="77777777" w:rsidR="008B7235" w:rsidRPr="00A47326" w:rsidRDefault="008B7235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8ECA" w14:textId="77777777" w:rsidR="00F3242D" w:rsidRDefault="00F3242D" w:rsidP="00F3242D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ind w:firstLine="0"/>
      <w:rPr>
        <w:rFonts w:ascii="Calibri" w:hAnsi="Calibri" w:cs="Calibri"/>
        <w:sz w:val="20"/>
        <w:szCs w:val="20"/>
        <w:lang w:val="es-ES_tradnl"/>
      </w:rPr>
    </w:pPr>
  </w:p>
  <w:p w14:paraId="1B474986" w14:textId="6993E834" w:rsidR="00CC69C5" w:rsidRPr="00F3242D" w:rsidRDefault="00965E8E" w:rsidP="00F3242D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ind w:firstLine="0"/>
      <w:rPr>
        <w:rFonts w:ascii="Calibri" w:hAnsi="Calibri" w:cs="Calibri"/>
        <w:sz w:val="20"/>
        <w:szCs w:val="20"/>
        <w:lang w:val="es-ES_tradnl"/>
      </w:rPr>
    </w:pPr>
    <w:r>
      <w:rPr>
        <w:rFonts w:ascii="Calibri" w:hAnsi="Calibri" w:cs="Calibri"/>
        <w:sz w:val="20"/>
        <w:szCs w:val="20"/>
        <w:lang w:val="es-ES_tradnl"/>
      </w:rPr>
      <w:t>Título del</w:t>
    </w:r>
    <w:r w:rsidRPr="00965E8E">
      <w:rPr>
        <w:rFonts w:ascii="Calibri" w:hAnsi="Calibri" w:cs="Calibri"/>
        <w:sz w:val="20"/>
        <w:szCs w:val="20"/>
        <w:lang w:val="es-ES_tradnl"/>
      </w:rPr>
      <w:t xml:space="preserve"> artículo</w:t>
    </w:r>
    <w:r w:rsidRPr="00965E8E">
      <w:rPr>
        <w:rFonts w:ascii="Calibri" w:hAnsi="Calibri" w:cs="Calibri"/>
        <w:b/>
        <w:sz w:val="20"/>
        <w:szCs w:val="20"/>
        <w:lang w:val="es-ES_tradnl"/>
      </w:rPr>
      <w:t xml:space="preserve"> (Solo para uso editorial)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1B13" w14:textId="617B5B91" w:rsidR="00CC69C5" w:rsidRPr="002A65D0" w:rsidRDefault="00D95269" w:rsidP="002F37F1">
    <w:pPr>
      <w:pStyle w:val="Encabezado"/>
      <w:jc w:val="right"/>
      <w:rPr>
        <w:rFonts w:ascii="Calibri" w:hAnsi="Calibri" w:cs="Calibri"/>
        <w:sz w:val="20"/>
        <w:szCs w:val="20"/>
        <w:lang w:val="en-US"/>
      </w:rPr>
    </w:pPr>
    <w:r w:rsidRPr="009541AB">
      <w:rPr>
        <w:noProof/>
        <w:sz w:val="20"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103FCBF6" wp14:editId="426313A1">
          <wp:simplePos x="0" y="0"/>
          <wp:positionH relativeFrom="column">
            <wp:posOffset>944880</wp:posOffset>
          </wp:positionH>
          <wp:positionV relativeFrom="paragraph">
            <wp:posOffset>52705</wp:posOffset>
          </wp:positionV>
          <wp:extent cx="1193768" cy="506730"/>
          <wp:effectExtent l="0" t="0" r="6985" b="7620"/>
          <wp:wrapNone/>
          <wp:docPr id="2" name="Imagen 2" descr="C:\Users\User\Documents\INNOVA\actualizacion_nueva_imagen_innnova\Innova_man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INNOVA\actualizacion_nueva_imagen_innnova\Innova_man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87" cy="510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269">
      <w:rPr>
        <w:rFonts w:ascii="Calibri" w:hAnsi="Calibri" w:cs="Calibri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0E89F91F" wp14:editId="1C0ADF14">
          <wp:simplePos x="0" y="0"/>
          <wp:positionH relativeFrom="column">
            <wp:posOffset>-243205</wp:posOffset>
          </wp:positionH>
          <wp:positionV relativeFrom="page">
            <wp:posOffset>502920</wp:posOffset>
          </wp:positionV>
          <wp:extent cx="1051560" cy="507113"/>
          <wp:effectExtent l="0" t="0" r="0" b="7620"/>
          <wp:wrapNone/>
          <wp:docPr id="1" name="Imagen 1" descr="C:\Users\User\Documents\INNOVA\WhatsApp Image 2021-05-19 at 08.27.4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INNOVA\WhatsApp Image 2021-05-19 at 08.27.44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0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9C5" w:rsidRPr="002A65D0">
      <w:rPr>
        <w:rFonts w:ascii="Calibri" w:hAnsi="Calibri" w:cs="Calibri"/>
        <w:sz w:val="20"/>
        <w:szCs w:val="20"/>
        <w:lang w:val="en-US"/>
      </w:rPr>
      <w:t xml:space="preserve">                                                                                        </w:t>
    </w:r>
  </w:p>
  <w:p w14:paraId="7AA00A5A" w14:textId="4F3A2164" w:rsidR="00D95269" w:rsidRPr="00D95269" w:rsidRDefault="00D95269" w:rsidP="002F37F1">
    <w:pPr>
      <w:pStyle w:val="Encabezado"/>
      <w:jc w:val="right"/>
      <w:rPr>
        <w:rFonts w:ascii="Calibri" w:hAnsi="Calibri" w:cs="Calibri"/>
        <w:b/>
        <w:sz w:val="20"/>
        <w:szCs w:val="20"/>
        <w:lang w:val="es-ES_tradnl"/>
      </w:rPr>
    </w:pPr>
    <w:r w:rsidRPr="00D95269">
      <w:rPr>
        <w:rFonts w:ascii="Calibri" w:hAnsi="Calibri" w:cs="Calibri"/>
        <w:b/>
        <w:sz w:val="20"/>
        <w:szCs w:val="20"/>
        <w:lang w:val="es-ES_tradnl"/>
      </w:rPr>
      <w:t>(Solo para uso editorial)</w:t>
    </w:r>
  </w:p>
  <w:p w14:paraId="14C75A7B" w14:textId="7FB91679" w:rsidR="00CC69C5" w:rsidRPr="002A65D0" w:rsidRDefault="00CC69C5" w:rsidP="002F37F1">
    <w:pPr>
      <w:pStyle w:val="Encabezado"/>
      <w:jc w:val="right"/>
      <w:rPr>
        <w:rFonts w:ascii="Calibri" w:hAnsi="Calibri" w:cs="Calibri"/>
        <w:sz w:val="20"/>
        <w:szCs w:val="20"/>
        <w:lang w:val="en-US"/>
      </w:rPr>
    </w:pPr>
    <w:r w:rsidRPr="002A65D0">
      <w:rPr>
        <w:rFonts w:ascii="Calibri" w:hAnsi="Calibri" w:cs="Calibri"/>
        <w:sz w:val="20"/>
        <w:szCs w:val="20"/>
        <w:lang w:val="en-US"/>
      </w:rPr>
      <w:t>INNOVA Research Journal, ISSN 2477-9024</w:t>
    </w:r>
  </w:p>
  <w:p w14:paraId="3EE6EB76" w14:textId="5F591549" w:rsidR="00CC69C5" w:rsidRPr="00D95269" w:rsidRDefault="00CC69C5" w:rsidP="002F37F1">
    <w:pPr>
      <w:pStyle w:val="Encabezado"/>
      <w:jc w:val="right"/>
      <w:rPr>
        <w:rFonts w:ascii="Calibri" w:hAnsi="Calibri" w:cs="Calibri"/>
        <w:sz w:val="20"/>
        <w:szCs w:val="20"/>
        <w:lang w:val="en-US"/>
      </w:rPr>
    </w:pPr>
    <w:r w:rsidRPr="002A65D0">
      <w:rPr>
        <w:rFonts w:ascii="Calibri" w:hAnsi="Calibri" w:cs="Calibri"/>
        <w:sz w:val="20"/>
        <w:szCs w:val="20"/>
        <w:lang w:val="en-US"/>
      </w:rPr>
      <w:t>(</w:t>
    </w:r>
    <w:proofErr w:type="spellStart"/>
    <w:r w:rsidR="00D95269">
      <w:rPr>
        <w:rFonts w:ascii="Calibri" w:hAnsi="Calibri" w:cs="Calibri"/>
        <w:sz w:val="20"/>
        <w:szCs w:val="20"/>
        <w:lang w:val="en-US"/>
      </w:rPr>
      <w:t>Periodo</w:t>
    </w:r>
    <w:proofErr w:type="spellEnd"/>
    <w:r w:rsidRPr="002A65D0">
      <w:rPr>
        <w:rFonts w:ascii="Calibri" w:hAnsi="Calibri" w:cs="Calibri"/>
        <w:sz w:val="20"/>
        <w:szCs w:val="20"/>
        <w:lang w:val="en-US"/>
      </w:rPr>
      <w:t xml:space="preserve"> 2021). </w:t>
    </w:r>
    <w:r>
      <w:rPr>
        <w:rFonts w:ascii="Calibri" w:hAnsi="Calibri" w:cs="Calibri"/>
        <w:sz w:val="20"/>
        <w:szCs w:val="20"/>
      </w:rPr>
      <w:t xml:space="preserve">Vol. </w:t>
    </w:r>
    <w:r w:rsidR="00D95269">
      <w:rPr>
        <w:rFonts w:ascii="Calibri" w:hAnsi="Calibri" w:cs="Calibri"/>
        <w:sz w:val="20"/>
        <w:szCs w:val="20"/>
      </w:rPr>
      <w:t>X</w:t>
    </w:r>
    <w:r>
      <w:rPr>
        <w:rFonts w:ascii="Calibri" w:hAnsi="Calibri" w:cs="Calibri"/>
        <w:sz w:val="20"/>
        <w:szCs w:val="20"/>
      </w:rPr>
      <w:t>, No.</w:t>
    </w:r>
    <w:r w:rsidR="00D95269">
      <w:rPr>
        <w:rFonts w:ascii="Calibri" w:hAnsi="Calibri" w:cs="Calibri"/>
        <w:sz w:val="20"/>
        <w:szCs w:val="20"/>
      </w:rPr>
      <w:t>#</w:t>
    </w:r>
    <w:r>
      <w:rPr>
        <w:rFonts w:ascii="Calibri" w:hAnsi="Calibri" w:cs="Calibri"/>
        <w:sz w:val="20"/>
        <w:szCs w:val="20"/>
      </w:rPr>
      <w:t xml:space="preserve"> pp.</w:t>
    </w:r>
    <w:r w:rsidR="00A47326">
      <w:rPr>
        <w:rFonts w:ascii="Calibri" w:hAnsi="Calibri" w:cs="Calibri"/>
        <w:sz w:val="20"/>
        <w:szCs w:val="20"/>
      </w:rPr>
      <w:t xml:space="preserve"> </w:t>
    </w:r>
    <w:r w:rsidR="00D95269" w:rsidRPr="00D95269">
      <w:rPr>
        <w:rFonts w:ascii="Calibri" w:hAnsi="Calibri" w:cs="Calibri"/>
        <w:sz w:val="20"/>
        <w:szCs w:val="20"/>
        <w:lang w:val="en-US"/>
      </w:rPr>
      <w:t>XX</w:t>
    </w:r>
    <w:r w:rsidR="00A47326" w:rsidRPr="00D95269">
      <w:rPr>
        <w:rFonts w:ascii="Calibri" w:hAnsi="Calibri" w:cs="Calibri"/>
        <w:sz w:val="20"/>
        <w:szCs w:val="20"/>
        <w:lang w:val="en-US"/>
      </w:rPr>
      <w:t>-</w:t>
    </w:r>
    <w:r w:rsidR="00D95269" w:rsidRPr="00D95269">
      <w:rPr>
        <w:rFonts w:ascii="Calibri" w:hAnsi="Calibri" w:cs="Calibri"/>
        <w:sz w:val="20"/>
        <w:szCs w:val="20"/>
        <w:lang w:val="en-US"/>
      </w:rPr>
      <w:t>XX</w:t>
    </w:r>
    <w:r w:rsidRPr="00D95269">
      <w:rPr>
        <w:rFonts w:ascii="Calibri" w:hAnsi="Calibri" w:cs="Calibri"/>
        <w:sz w:val="20"/>
        <w:szCs w:val="20"/>
        <w:lang w:val="en-US"/>
      </w:rPr>
      <w:t xml:space="preserve">   </w:t>
    </w:r>
  </w:p>
  <w:p w14:paraId="3BE3F259" w14:textId="79051282" w:rsidR="00CC69C5" w:rsidRPr="00195CE2" w:rsidRDefault="00CC69C5" w:rsidP="002F37F1">
    <w:pPr>
      <w:pStyle w:val="Encabezado"/>
      <w:jc w:val="right"/>
      <w:rPr>
        <w:rFonts w:ascii="Calibri" w:hAnsi="Calibri" w:cs="Calibri"/>
        <w:sz w:val="20"/>
        <w:szCs w:val="20"/>
        <w:lang w:val="fr-FR"/>
      </w:rPr>
    </w:pPr>
    <w:r w:rsidRPr="00195CE2">
      <w:rPr>
        <w:rFonts w:ascii="Calibri" w:hAnsi="Calibri" w:cs="Calibri"/>
        <w:sz w:val="20"/>
        <w:szCs w:val="20"/>
        <w:lang w:val="fr-FR"/>
      </w:rPr>
      <w:t xml:space="preserve">DOI: </w:t>
    </w:r>
    <w:r w:rsidRPr="00043A07">
      <w:rPr>
        <w:rStyle w:val="Hipervnculo"/>
        <w:rFonts w:ascii="Calibri" w:hAnsi="Calibri" w:cs="Calibri"/>
        <w:sz w:val="20"/>
        <w:szCs w:val="20"/>
        <w:lang w:val="fr-FR"/>
      </w:rPr>
      <w:t>https:/</w:t>
    </w:r>
    <w:r>
      <w:rPr>
        <w:rStyle w:val="Hipervnculo"/>
        <w:rFonts w:ascii="Calibri" w:hAnsi="Calibri" w:cs="Calibri"/>
        <w:sz w:val="20"/>
        <w:szCs w:val="20"/>
        <w:lang w:val="fr-FR"/>
      </w:rPr>
      <w:t>/doi.org</w:t>
    </w:r>
    <w:r w:rsidR="00D95269">
      <w:rPr>
        <w:rStyle w:val="Hipervnculo"/>
        <w:rFonts w:ascii="Calibri" w:hAnsi="Calibri" w:cs="Calibri"/>
        <w:sz w:val="20"/>
        <w:szCs w:val="20"/>
        <w:lang w:val="fr-FR"/>
      </w:rPr>
      <w:t>/10.33890/</w:t>
    </w:r>
    <w:r>
      <w:rPr>
        <w:rFonts w:ascii="Calibri" w:hAnsi="Calibri" w:cs="Calibri"/>
        <w:sz w:val="20"/>
        <w:szCs w:val="20"/>
        <w:lang w:val="fr-FR"/>
      </w:rPr>
      <w:t xml:space="preserve"> </w:t>
    </w:r>
    <w:r w:rsidRPr="00195CE2">
      <w:rPr>
        <w:rFonts w:ascii="Calibri" w:hAnsi="Calibri" w:cs="Calibri"/>
        <w:sz w:val="20"/>
        <w:szCs w:val="20"/>
        <w:lang w:val="fr-FR"/>
      </w:rPr>
      <w:t xml:space="preserve">   </w:t>
    </w:r>
  </w:p>
  <w:p w14:paraId="32D50A10" w14:textId="77777777" w:rsidR="00CC69C5" w:rsidRPr="00D95269" w:rsidRDefault="00CC69C5" w:rsidP="002F37F1">
    <w:pPr>
      <w:pStyle w:val="Encabezado"/>
      <w:jc w:val="right"/>
      <w:rPr>
        <w:rFonts w:ascii="Calibri" w:hAnsi="Calibri" w:cs="Calibri"/>
        <w:sz w:val="20"/>
        <w:szCs w:val="20"/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0FE30A91" wp14:editId="141914A6">
          <wp:simplePos x="0" y="0"/>
          <wp:positionH relativeFrom="column">
            <wp:posOffset>600075</wp:posOffset>
          </wp:positionH>
          <wp:positionV relativeFrom="paragraph">
            <wp:posOffset>17145</wp:posOffset>
          </wp:positionV>
          <wp:extent cx="666000" cy="237600"/>
          <wp:effectExtent l="0" t="0" r="1270" b="0"/>
          <wp:wrapNone/>
          <wp:docPr id="4" name="Imagen 20" descr="http://revistas.uide.edu.ec/public/site/images/scorrea/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vistas.uide.edu.ec/public/site/images/scorrea/Imagen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269">
      <w:rPr>
        <w:rFonts w:ascii="Calibri" w:hAnsi="Calibri" w:cs="Calibri"/>
        <w:sz w:val="20"/>
        <w:szCs w:val="20"/>
        <w:lang w:val="en-US"/>
      </w:rPr>
      <w:t xml:space="preserve">URL: </w:t>
    </w:r>
    <w:hyperlink r:id="rId4" w:history="1">
      <w:r w:rsidRPr="00D95269">
        <w:rPr>
          <w:rStyle w:val="Hipervnculo"/>
          <w:rFonts w:ascii="Calibri" w:hAnsi="Calibri" w:cs="Calibri"/>
          <w:sz w:val="20"/>
          <w:szCs w:val="20"/>
          <w:lang w:val="en-US"/>
        </w:rPr>
        <w:t>http://revistas.uide.edu.ec/index.php/innova/index</w:t>
      </w:r>
    </w:hyperlink>
    <w:r w:rsidRPr="00D95269">
      <w:rPr>
        <w:rFonts w:ascii="Calibri" w:hAnsi="Calibri" w:cs="Calibri"/>
        <w:sz w:val="20"/>
        <w:szCs w:val="20"/>
        <w:lang w:val="en-US"/>
      </w:rPr>
      <w:t xml:space="preserve"> </w:t>
    </w:r>
  </w:p>
  <w:p w14:paraId="31EFD776" w14:textId="7BE813DD" w:rsidR="00CC69C5" w:rsidRPr="001711E5" w:rsidRDefault="00CC69C5" w:rsidP="00541EB8">
    <w:pPr>
      <w:pStyle w:val="Encabezado"/>
      <w:pBdr>
        <w:bottom w:val="single" w:sz="12" w:space="1" w:color="auto"/>
      </w:pBdr>
      <w:jc w:val="right"/>
      <w:rPr>
        <w:rFonts w:cstheme="minorHAnsi"/>
        <w:sz w:val="20"/>
        <w:szCs w:val="20"/>
      </w:rPr>
    </w:pPr>
    <w:r w:rsidRPr="0081518A">
      <w:rPr>
        <w:rFonts w:ascii="Calibri" w:hAnsi="Calibri" w:cs="Calibri"/>
        <w:sz w:val="20"/>
        <w:szCs w:val="20"/>
      </w:rPr>
      <w:t xml:space="preserve">Correo: </w:t>
    </w:r>
    <w:hyperlink r:id="rId5" w:history="1">
      <w:r w:rsidR="00D95269" w:rsidRPr="00967C2F">
        <w:rPr>
          <w:rStyle w:val="Hipervnculo"/>
          <w:rFonts w:ascii="Calibri" w:hAnsi="Calibri" w:cs="Calibri"/>
          <w:sz w:val="20"/>
          <w:szCs w:val="20"/>
        </w:rPr>
        <w:t>innova@uide.edu.ec</w:t>
      </w:r>
    </w:hyperlink>
    <w:r w:rsidR="00D95269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r w:rsidRPr="001711E5">
      <w:rPr>
        <w:rFonts w:cstheme="minorHAnsi"/>
        <w:sz w:val="20"/>
        <w:szCs w:val="20"/>
      </w:rPr>
      <w:t xml:space="preserve"> </w:t>
    </w:r>
  </w:p>
  <w:p w14:paraId="5929A6ED" w14:textId="77777777" w:rsidR="00CC69C5" w:rsidRPr="00F135ED" w:rsidRDefault="00CC69C5" w:rsidP="00F135ED">
    <w:pPr>
      <w:pStyle w:val="Textoindependiente"/>
      <w:spacing w:before="10"/>
      <w:jc w:val="both"/>
      <w:rPr>
        <w:rFonts w:asciiTheme="majorHAnsi" w:hAnsiTheme="majorHAnsi" w:cstheme="maj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File:ORCID iD.svg - Wikimedia Commons" style="width:768pt;height:768pt;visibility:visible;mso-wrap-style:square" o:bullet="t">
        <v:imagedata r:id="rId1" o:title="ORCID iD"/>
      </v:shape>
    </w:pict>
  </w:numPicBullet>
  <w:abstractNum w:abstractNumId="0" w15:restartNumberingAfterBreak="0">
    <w:nsid w:val="04317966"/>
    <w:multiLevelType w:val="hybridMultilevel"/>
    <w:tmpl w:val="2714838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2FD3"/>
    <w:multiLevelType w:val="hybridMultilevel"/>
    <w:tmpl w:val="048CBB36"/>
    <w:lvl w:ilvl="0" w:tplc="97A65FB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346B96"/>
    <w:multiLevelType w:val="hybridMultilevel"/>
    <w:tmpl w:val="3364E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29A"/>
    <w:multiLevelType w:val="multilevel"/>
    <w:tmpl w:val="446EAB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8E3F49"/>
    <w:multiLevelType w:val="multilevel"/>
    <w:tmpl w:val="19948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947660"/>
    <w:multiLevelType w:val="hybridMultilevel"/>
    <w:tmpl w:val="A5E2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D45E6"/>
    <w:multiLevelType w:val="hybridMultilevel"/>
    <w:tmpl w:val="CCFA2204"/>
    <w:lvl w:ilvl="0" w:tplc="F3EEB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3C6B"/>
    <w:multiLevelType w:val="hybridMultilevel"/>
    <w:tmpl w:val="EDEE5F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E7328"/>
    <w:multiLevelType w:val="hybridMultilevel"/>
    <w:tmpl w:val="5DD8B574"/>
    <w:lvl w:ilvl="0" w:tplc="F9143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50F47"/>
    <w:multiLevelType w:val="hybridMultilevel"/>
    <w:tmpl w:val="9752D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21018"/>
    <w:multiLevelType w:val="hybridMultilevel"/>
    <w:tmpl w:val="2292B9C4"/>
    <w:lvl w:ilvl="0" w:tplc="F3EEB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114EB"/>
    <w:multiLevelType w:val="hybridMultilevel"/>
    <w:tmpl w:val="4948D10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778D5"/>
    <w:multiLevelType w:val="multilevel"/>
    <w:tmpl w:val="CD40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027C7E"/>
    <w:multiLevelType w:val="hybridMultilevel"/>
    <w:tmpl w:val="8D44E3E4"/>
    <w:lvl w:ilvl="0" w:tplc="F3EEB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4DE0"/>
    <w:multiLevelType w:val="hybridMultilevel"/>
    <w:tmpl w:val="8AB4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3BC5"/>
    <w:multiLevelType w:val="hybridMultilevel"/>
    <w:tmpl w:val="68029C5A"/>
    <w:lvl w:ilvl="0" w:tplc="F3EEB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754A6"/>
    <w:multiLevelType w:val="hybridMultilevel"/>
    <w:tmpl w:val="18E204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8696D"/>
    <w:multiLevelType w:val="hybridMultilevel"/>
    <w:tmpl w:val="784446B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11A1"/>
    <w:multiLevelType w:val="hybridMultilevel"/>
    <w:tmpl w:val="548615FE"/>
    <w:lvl w:ilvl="0" w:tplc="A6E87B3C">
      <w:start w:val="5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8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5"/>
  </w:num>
  <w:num w:numId="11">
    <w:abstractNumId w:val="17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2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0"/>
  <w:activeWritingStyle w:appName="MSWord" w:lang="en-US" w:vendorID="64" w:dllVersion="131078" w:nlCheck="1" w:checkStyle="0"/>
  <w:activeWritingStyle w:appName="MSWord" w:lang="es-PE" w:vendorID="64" w:dllVersion="131078" w:nlCheck="1" w:checkStyle="1"/>
  <w:activeWritingStyle w:appName="MSWord" w:lang="fr-FR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0"/>
  <w:activeWritingStyle w:appName="MSWord" w:lang="es-419" w:vendorID="64" w:dllVersion="131078" w:nlCheck="1" w:checkStyle="0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CL" w:vendorID="64" w:dllVersion="131078" w:nlCheck="1" w:checkStyle="1"/>
  <w:activeWritingStyle w:appName="MSWord" w:lang="es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A7"/>
    <w:rsid w:val="0000599A"/>
    <w:rsid w:val="000158E7"/>
    <w:rsid w:val="00015F21"/>
    <w:rsid w:val="0002152C"/>
    <w:rsid w:val="000236CC"/>
    <w:rsid w:val="0003537D"/>
    <w:rsid w:val="00037A8A"/>
    <w:rsid w:val="0004246D"/>
    <w:rsid w:val="00043502"/>
    <w:rsid w:val="00043A07"/>
    <w:rsid w:val="00050BFC"/>
    <w:rsid w:val="0005112E"/>
    <w:rsid w:val="00053089"/>
    <w:rsid w:val="0005709B"/>
    <w:rsid w:val="000621BD"/>
    <w:rsid w:val="00062D1B"/>
    <w:rsid w:val="00063387"/>
    <w:rsid w:val="0006579F"/>
    <w:rsid w:val="00081320"/>
    <w:rsid w:val="000850ED"/>
    <w:rsid w:val="00092201"/>
    <w:rsid w:val="00094298"/>
    <w:rsid w:val="00096ACA"/>
    <w:rsid w:val="000A2C2A"/>
    <w:rsid w:val="000A6E3A"/>
    <w:rsid w:val="000B12F3"/>
    <w:rsid w:val="000C2C1A"/>
    <w:rsid w:val="000C5876"/>
    <w:rsid w:val="000C763A"/>
    <w:rsid w:val="000C7EA4"/>
    <w:rsid w:val="000D33CA"/>
    <w:rsid w:val="000D789F"/>
    <w:rsid w:val="000E0B1A"/>
    <w:rsid w:val="000E0D60"/>
    <w:rsid w:val="000E23CD"/>
    <w:rsid w:val="000E4EA4"/>
    <w:rsid w:val="000E61AA"/>
    <w:rsid w:val="000E6242"/>
    <w:rsid w:val="001014B7"/>
    <w:rsid w:val="00103F61"/>
    <w:rsid w:val="00105C38"/>
    <w:rsid w:val="00105F24"/>
    <w:rsid w:val="0010699A"/>
    <w:rsid w:val="0011291F"/>
    <w:rsid w:val="001141A3"/>
    <w:rsid w:val="00121620"/>
    <w:rsid w:val="00123273"/>
    <w:rsid w:val="001244ED"/>
    <w:rsid w:val="00124D19"/>
    <w:rsid w:val="00126485"/>
    <w:rsid w:val="001312F0"/>
    <w:rsid w:val="00134690"/>
    <w:rsid w:val="00137373"/>
    <w:rsid w:val="0014120D"/>
    <w:rsid w:val="00145D93"/>
    <w:rsid w:val="001460FD"/>
    <w:rsid w:val="00150D4C"/>
    <w:rsid w:val="00151EAB"/>
    <w:rsid w:val="0016237D"/>
    <w:rsid w:val="001711E5"/>
    <w:rsid w:val="00171521"/>
    <w:rsid w:val="0017321F"/>
    <w:rsid w:val="00175426"/>
    <w:rsid w:val="00176435"/>
    <w:rsid w:val="00186682"/>
    <w:rsid w:val="00195CE2"/>
    <w:rsid w:val="001A00BC"/>
    <w:rsid w:val="001A0D02"/>
    <w:rsid w:val="001A4E2F"/>
    <w:rsid w:val="001A5823"/>
    <w:rsid w:val="001A7C8B"/>
    <w:rsid w:val="001B5B4F"/>
    <w:rsid w:val="001B7B10"/>
    <w:rsid w:val="001C2F06"/>
    <w:rsid w:val="001C75D9"/>
    <w:rsid w:val="001D7A5A"/>
    <w:rsid w:val="001E2EFC"/>
    <w:rsid w:val="002013CB"/>
    <w:rsid w:val="00203FD0"/>
    <w:rsid w:val="002044CE"/>
    <w:rsid w:val="002068C5"/>
    <w:rsid w:val="00226AF4"/>
    <w:rsid w:val="00232557"/>
    <w:rsid w:val="00232E2E"/>
    <w:rsid w:val="002351EB"/>
    <w:rsid w:val="00243562"/>
    <w:rsid w:val="0024573C"/>
    <w:rsid w:val="00252235"/>
    <w:rsid w:val="00252A90"/>
    <w:rsid w:val="0025395B"/>
    <w:rsid w:val="00253DA7"/>
    <w:rsid w:val="00257175"/>
    <w:rsid w:val="00267C81"/>
    <w:rsid w:val="002757FF"/>
    <w:rsid w:val="002758F5"/>
    <w:rsid w:val="0028270D"/>
    <w:rsid w:val="0029046A"/>
    <w:rsid w:val="00292D45"/>
    <w:rsid w:val="002A006B"/>
    <w:rsid w:val="002A65D0"/>
    <w:rsid w:val="002B02A6"/>
    <w:rsid w:val="002B25CE"/>
    <w:rsid w:val="002B4335"/>
    <w:rsid w:val="002B605A"/>
    <w:rsid w:val="002B700D"/>
    <w:rsid w:val="002C1CBC"/>
    <w:rsid w:val="002C2C6A"/>
    <w:rsid w:val="002C3845"/>
    <w:rsid w:val="002C4A56"/>
    <w:rsid w:val="002C777A"/>
    <w:rsid w:val="002C789B"/>
    <w:rsid w:val="002D17F4"/>
    <w:rsid w:val="002D5B1E"/>
    <w:rsid w:val="002E2863"/>
    <w:rsid w:val="002E6F61"/>
    <w:rsid w:val="002E7582"/>
    <w:rsid w:val="002F094E"/>
    <w:rsid w:val="002F37F1"/>
    <w:rsid w:val="002F7070"/>
    <w:rsid w:val="002F739F"/>
    <w:rsid w:val="00300078"/>
    <w:rsid w:val="00302DB8"/>
    <w:rsid w:val="00303F96"/>
    <w:rsid w:val="00316ED1"/>
    <w:rsid w:val="0031758D"/>
    <w:rsid w:val="00320F05"/>
    <w:rsid w:val="00321785"/>
    <w:rsid w:val="00322805"/>
    <w:rsid w:val="0033114B"/>
    <w:rsid w:val="00331798"/>
    <w:rsid w:val="00332D3D"/>
    <w:rsid w:val="0033415F"/>
    <w:rsid w:val="003367FD"/>
    <w:rsid w:val="00340C2D"/>
    <w:rsid w:val="003444A2"/>
    <w:rsid w:val="00364713"/>
    <w:rsid w:val="003736B8"/>
    <w:rsid w:val="00374204"/>
    <w:rsid w:val="00377DB9"/>
    <w:rsid w:val="00384932"/>
    <w:rsid w:val="00386789"/>
    <w:rsid w:val="00393EE5"/>
    <w:rsid w:val="003A092F"/>
    <w:rsid w:val="003A5F89"/>
    <w:rsid w:val="003B25A8"/>
    <w:rsid w:val="003B2FCC"/>
    <w:rsid w:val="003B361E"/>
    <w:rsid w:val="003C3F54"/>
    <w:rsid w:val="003C402D"/>
    <w:rsid w:val="003C4AFE"/>
    <w:rsid w:val="003D3CD8"/>
    <w:rsid w:val="003D4490"/>
    <w:rsid w:val="003D626F"/>
    <w:rsid w:val="003D6D83"/>
    <w:rsid w:val="003E586E"/>
    <w:rsid w:val="003E7732"/>
    <w:rsid w:val="003F04A9"/>
    <w:rsid w:val="003F3584"/>
    <w:rsid w:val="003F795F"/>
    <w:rsid w:val="004029C5"/>
    <w:rsid w:val="004059B5"/>
    <w:rsid w:val="0040798F"/>
    <w:rsid w:val="0041237E"/>
    <w:rsid w:val="00415596"/>
    <w:rsid w:val="00415C83"/>
    <w:rsid w:val="0041697F"/>
    <w:rsid w:val="00422FA8"/>
    <w:rsid w:val="0043136D"/>
    <w:rsid w:val="00437455"/>
    <w:rsid w:val="0044396D"/>
    <w:rsid w:val="00451B6C"/>
    <w:rsid w:val="00451C89"/>
    <w:rsid w:val="004643E0"/>
    <w:rsid w:val="00464C18"/>
    <w:rsid w:val="00465CEE"/>
    <w:rsid w:val="0046651C"/>
    <w:rsid w:val="00466B87"/>
    <w:rsid w:val="0047651C"/>
    <w:rsid w:val="00483225"/>
    <w:rsid w:val="0048395A"/>
    <w:rsid w:val="00486FBA"/>
    <w:rsid w:val="0048734F"/>
    <w:rsid w:val="004925E1"/>
    <w:rsid w:val="00492DBD"/>
    <w:rsid w:val="004931BA"/>
    <w:rsid w:val="004944D7"/>
    <w:rsid w:val="004A5135"/>
    <w:rsid w:val="004B3EEF"/>
    <w:rsid w:val="004B5469"/>
    <w:rsid w:val="004B5EFF"/>
    <w:rsid w:val="004C272A"/>
    <w:rsid w:val="004D6DC4"/>
    <w:rsid w:val="004E0A3F"/>
    <w:rsid w:val="004E29E6"/>
    <w:rsid w:val="004E3879"/>
    <w:rsid w:val="004E7700"/>
    <w:rsid w:val="004E7F8D"/>
    <w:rsid w:val="004F01C6"/>
    <w:rsid w:val="004F050C"/>
    <w:rsid w:val="004F7A13"/>
    <w:rsid w:val="004F7AEE"/>
    <w:rsid w:val="005021E2"/>
    <w:rsid w:val="00502220"/>
    <w:rsid w:val="00504AF6"/>
    <w:rsid w:val="005110EB"/>
    <w:rsid w:val="005120C9"/>
    <w:rsid w:val="00512B69"/>
    <w:rsid w:val="0051343E"/>
    <w:rsid w:val="00515696"/>
    <w:rsid w:val="00516433"/>
    <w:rsid w:val="00517739"/>
    <w:rsid w:val="00522EB9"/>
    <w:rsid w:val="00523878"/>
    <w:rsid w:val="0052561D"/>
    <w:rsid w:val="00532B26"/>
    <w:rsid w:val="00537910"/>
    <w:rsid w:val="00541EB8"/>
    <w:rsid w:val="00555CED"/>
    <w:rsid w:val="005567EC"/>
    <w:rsid w:val="00563F7C"/>
    <w:rsid w:val="0056693D"/>
    <w:rsid w:val="0057330E"/>
    <w:rsid w:val="00581322"/>
    <w:rsid w:val="00583119"/>
    <w:rsid w:val="00596AD8"/>
    <w:rsid w:val="005B2359"/>
    <w:rsid w:val="005B3756"/>
    <w:rsid w:val="005B7EF6"/>
    <w:rsid w:val="005C13AE"/>
    <w:rsid w:val="005D01C9"/>
    <w:rsid w:val="005D4721"/>
    <w:rsid w:val="005D627B"/>
    <w:rsid w:val="005D71C6"/>
    <w:rsid w:val="005E24DF"/>
    <w:rsid w:val="005E36D3"/>
    <w:rsid w:val="005E77FE"/>
    <w:rsid w:val="005F1BA5"/>
    <w:rsid w:val="006042B3"/>
    <w:rsid w:val="00607BA1"/>
    <w:rsid w:val="00610971"/>
    <w:rsid w:val="006128CB"/>
    <w:rsid w:val="0061521B"/>
    <w:rsid w:val="006217A1"/>
    <w:rsid w:val="00624DB0"/>
    <w:rsid w:val="0062739C"/>
    <w:rsid w:val="00642107"/>
    <w:rsid w:val="00645B45"/>
    <w:rsid w:val="006524AF"/>
    <w:rsid w:val="00652F3C"/>
    <w:rsid w:val="00655A7C"/>
    <w:rsid w:val="00657FFC"/>
    <w:rsid w:val="006600A7"/>
    <w:rsid w:val="00661456"/>
    <w:rsid w:val="006739FF"/>
    <w:rsid w:val="00673A00"/>
    <w:rsid w:val="00674215"/>
    <w:rsid w:val="00684C7A"/>
    <w:rsid w:val="00690FE0"/>
    <w:rsid w:val="006A16A6"/>
    <w:rsid w:val="006A295B"/>
    <w:rsid w:val="006A44E3"/>
    <w:rsid w:val="006A593F"/>
    <w:rsid w:val="006A745B"/>
    <w:rsid w:val="006B5617"/>
    <w:rsid w:val="006C0283"/>
    <w:rsid w:val="006C3508"/>
    <w:rsid w:val="006C5AB6"/>
    <w:rsid w:val="006D3D05"/>
    <w:rsid w:val="006E2D63"/>
    <w:rsid w:val="006E6880"/>
    <w:rsid w:val="006F1E59"/>
    <w:rsid w:val="006F70DF"/>
    <w:rsid w:val="00700DEA"/>
    <w:rsid w:val="007028A6"/>
    <w:rsid w:val="00703EBB"/>
    <w:rsid w:val="0070482A"/>
    <w:rsid w:val="00707D2A"/>
    <w:rsid w:val="00713EE8"/>
    <w:rsid w:val="007264FC"/>
    <w:rsid w:val="0073309E"/>
    <w:rsid w:val="00740AF3"/>
    <w:rsid w:val="0074170A"/>
    <w:rsid w:val="00746879"/>
    <w:rsid w:val="007521AC"/>
    <w:rsid w:val="00761224"/>
    <w:rsid w:val="007626BA"/>
    <w:rsid w:val="00765202"/>
    <w:rsid w:val="00775136"/>
    <w:rsid w:val="007819F0"/>
    <w:rsid w:val="00786D4C"/>
    <w:rsid w:val="00795EF4"/>
    <w:rsid w:val="007A1ABE"/>
    <w:rsid w:val="007A1C29"/>
    <w:rsid w:val="007B1FC0"/>
    <w:rsid w:val="007B2C5A"/>
    <w:rsid w:val="007B2E5C"/>
    <w:rsid w:val="007B3645"/>
    <w:rsid w:val="007B546A"/>
    <w:rsid w:val="007B6AD8"/>
    <w:rsid w:val="007C1043"/>
    <w:rsid w:val="007C157B"/>
    <w:rsid w:val="007C308D"/>
    <w:rsid w:val="007C7406"/>
    <w:rsid w:val="007D52F5"/>
    <w:rsid w:val="007E0AE1"/>
    <w:rsid w:val="007E0E45"/>
    <w:rsid w:val="007E43E9"/>
    <w:rsid w:val="007F101F"/>
    <w:rsid w:val="007F2D13"/>
    <w:rsid w:val="007F331E"/>
    <w:rsid w:val="007F5054"/>
    <w:rsid w:val="007F6917"/>
    <w:rsid w:val="008001DE"/>
    <w:rsid w:val="00801FF1"/>
    <w:rsid w:val="00802746"/>
    <w:rsid w:val="0081518A"/>
    <w:rsid w:val="00823081"/>
    <w:rsid w:val="00825F5E"/>
    <w:rsid w:val="00827F7B"/>
    <w:rsid w:val="0083280E"/>
    <w:rsid w:val="00836EBC"/>
    <w:rsid w:val="00842B82"/>
    <w:rsid w:val="00851814"/>
    <w:rsid w:val="00860C87"/>
    <w:rsid w:val="00861D69"/>
    <w:rsid w:val="0086272C"/>
    <w:rsid w:val="0086351D"/>
    <w:rsid w:val="008752B3"/>
    <w:rsid w:val="008772C2"/>
    <w:rsid w:val="008814DA"/>
    <w:rsid w:val="008825C1"/>
    <w:rsid w:val="00886F32"/>
    <w:rsid w:val="00890F37"/>
    <w:rsid w:val="00893412"/>
    <w:rsid w:val="0089615F"/>
    <w:rsid w:val="008979EF"/>
    <w:rsid w:val="008A3907"/>
    <w:rsid w:val="008A5F41"/>
    <w:rsid w:val="008A61F9"/>
    <w:rsid w:val="008B1DCD"/>
    <w:rsid w:val="008B650C"/>
    <w:rsid w:val="008B6D5C"/>
    <w:rsid w:val="008B7235"/>
    <w:rsid w:val="008E7EA0"/>
    <w:rsid w:val="008F039B"/>
    <w:rsid w:val="008F19BF"/>
    <w:rsid w:val="008F3EDF"/>
    <w:rsid w:val="008F67E8"/>
    <w:rsid w:val="00903C2F"/>
    <w:rsid w:val="00907240"/>
    <w:rsid w:val="009124AB"/>
    <w:rsid w:val="00922524"/>
    <w:rsid w:val="00925261"/>
    <w:rsid w:val="00933B80"/>
    <w:rsid w:val="00934E07"/>
    <w:rsid w:val="00941604"/>
    <w:rsid w:val="00952F8E"/>
    <w:rsid w:val="00954E57"/>
    <w:rsid w:val="00956EDE"/>
    <w:rsid w:val="00964CBF"/>
    <w:rsid w:val="00965E8E"/>
    <w:rsid w:val="00972F1E"/>
    <w:rsid w:val="00981A76"/>
    <w:rsid w:val="00983948"/>
    <w:rsid w:val="009852AB"/>
    <w:rsid w:val="009869F2"/>
    <w:rsid w:val="00995E65"/>
    <w:rsid w:val="009A2169"/>
    <w:rsid w:val="009A2B4F"/>
    <w:rsid w:val="009A2CC5"/>
    <w:rsid w:val="009A35FE"/>
    <w:rsid w:val="009A4003"/>
    <w:rsid w:val="009A64FD"/>
    <w:rsid w:val="009B2A8C"/>
    <w:rsid w:val="009B4E58"/>
    <w:rsid w:val="009B7EA9"/>
    <w:rsid w:val="009C6182"/>
    <w:rsid w:val="009D18B2"/>
    <w:rsid w:val="009D6B56"/>
    <w:rsid w:val="009D7466"/>
    <w:rsid w:val="009F25A7"/>
    <w:rsid w:val="00A04942"/>
    <w:rsid w:val="00A049B3"/>
    <w:rsid w:val="00A13DAF"/>
    <w:rsid w:val="00A20737"/>
    <w:rsid w:val="00A23A5B"/>
    <w:rsid w:val="00A242F4"/>
    <w:rsid w:val="00A26812"/>
    <w:rsid w:val="00A303A3"/>
    <w:rsid w:val="00A31B92"/>
    <w:rsid w:val="00A31D6D"/>
    <w:rsid w:val="00A36553"/>
    <w:rsid w:val="00A416D6"/>
    <w:rsid w:val="00A434B9"/>
    <w:rsid w:val="00A464AA"/>
    <w:rsid w:val="00A47326"/>
    <w:rsid w:val="00A53BC0"/>
    <w:rsid w:val="00A5469E"/>
    <w:rsid w:val="00A548FD"/>
    <w:rsid w:val="00A6279C"/>
    <w:rsid w:val="00A64973"/>
    <w:rsid w:val="00A65530"/>
    <w:rsid w:val="00A743D1"/>
    <w:rsid w:val="00A84ECC"/>
    <w:rsid w:val="00A85AE4"/>
    <w:rsid w:val="00A93B0F"/>
    <w:rsid w:val="00A9790E"/>
    <w:rsid w:val="00AA0A07"/>
    <w:rsid w:val="00AB2129"/>
    <w:rsid w:val="00AB7A3B"/>
    <w:rsid w:val="00AC2567"/>
    <w:rsid w:val="00AC36A8"/>
    <w:rsid w:val="00AD0797"/>
    <w:rsid w:val="00AD1B0C"/>
    <w:rsid w:val="00AE0252"/>
    <w:rsid w:val="00AE31BB"/>
    <w:rsid w:val="00AF50C2"/>
    <w:rsid w:val="00B01837"/>
    <w:rsid w:val="00B030AB"/>
    <w:rsid w:val="00B04163"/>
    <w:rsid w:val="00B04B16"/>
    <w:rsid w:val="00B0761D"/>
    <w:rsid w:val="00B076DC"/>
    <w:rsid w:val="00B10F4A"/>
    <w:rsid w:val="00B14647"/>
    <w:rsid w:val="00B214F5"/>
    <w:rsid w:val="00B233CE"/>
    <w:rsid w:val="00B263A8"/>
    <w:rsid w:val="00B3552C"/>
    <w:rsid w:val="00B3571D"/>
    <w:rsid w:val="00B50B86"/>
    <w:rsid w:val="00B56300"/>
    <w:rsid w:val="00B564B5"/>
    <w:rsid w:val="00B56E54"/>
    <w:rsid w:val="00B570D3"/>
    <w:rsid w:val="00B635EC"/>
    <w:rsid w:val="00B64ECF"/>
    <w:rsid w:val="00B67728"/>
    <w:rsid w:val="00B7313E"/>
    <w:rsid w:val="00B769FD"/>
    <w:rsid w:val="00B76CBF"/>
    <w:rsid w:val="00B800A9"/>
    <w:rsid w:val="00B92AD7"/>
    <w:rsid w:val="00B944C1"/>
    <w:rsid w:val="00BA0192"/>
    <w:rsid w:val="00BB08F2"/>
    <w:rsid w:val="00BB2101"/>
    <w:rsid w:val="00BB60B3"/>
    <w:rsid w:val="00BC18F2"/>
    <w:rsid w:val="00BC31F7"/>
    <w:rsid w:val="00BC464D"/>
    <w:rsid w:val="00BD27D4"/>
    <w:rsid w:val="00BF0795"/>
    <w:rsid w:val="00BF2BC1"/>
    <w:rsid w:val="00BF451A"/>
    <w:rsid w:val="00BF61A5"/>
    <w:rsid w:val="00C0328E"/>
    <w:rsid w:val="00C0397D"/>
    <w:rsid w:val="00C11787"/>
    <w:rsid w:val="00C147A9"/>
    <w:rsid w:val="00C16FAF"/>
    <w:rsid w:val="00C20408"/>
    <w:rsid w:val="00C26539"/>
    <w:rsid w:val="00C304FC"/>
    <w:rsid w:val="00C30E0A"/>
    <w:rsid w:val="00C30F23"/>
    <w:rsid w:val="00C41195"/>
    <w:rsid w:val="00C42A60"/>
    <w:rsid w:val="00C43389"/>
    <w:rsid w:val="00C4798A"/>
    <w:rsid w:val="00C6031C"/>
    <w:rsid w:val="00C61BE6"/>
    <w:rsid w:val="00C65E66"/>
    <w:rsid w:val="00C66DD7"/>
    <w:rsid w:val="00C66F91"/>
    <w:rsid w:val="00C8011D"/>
    <w:rsid w:val="00C80B5A"/>
    <w:rsid w:val="00C819D9"/>
    <w:rsid w:val="00C8573B"/>
    <w:rsid w:val="00C9176A"/>
    <w:rsid w:val="00C93FF0"/>
    <w:rsid w:val="00C9529E"/>
    <w:rsid w:val="00C96F7B"/>
    <w:rsid w:val="00C97239"/>
    <w:rsid w:val="00C97A9B"/>
    <w:rsid w:val="00CA04C1"/>
    <w:rsid w:val="00CA2650"/>
    <w:rsid w:val="00CA4E9D"/>
    <w:rsid w:val="00CB67A2"/>
    <w:rsid w:val="00CC38F8"/>
    <w:rsid w:val="00CC5F96"/>
    <w:rsid w:val="00CC69C5"/>
    <w:rsid w:val="00CC6E33"/>
    <w:rsid w:val="00CD027B"/>
    <w:rsid w:val="00CD1C85"/>
    <w:rsid w:val="00CD2755"/>
    <w:rsid w:val="00CD4C67"/>
    <w:rsid w:val="00CE14A2"/>
    <w:rsid w:val="00CF22E0"/>
    <w:rsid w:val="00CF51FE"/>
    <w:rsid w:val="00CF682D"/>
    <w:rsid w:val="00D0720B"/>
    <w:rsid w:val="00D12563"/>
    <w:rsid w:val="00D16E12"/>
    <w:rsid w:val="00D21995"/>
    <w:rsid w:val="00D21BBA"/>
    <w:rsid w:val="00D239BB"/>
    <w:rsid w:val="00D2756A"/>
    <w:rsid w:val="00D30A7A"/>
    <w:rsid w:val="00D36981"/>
    <w:rsid w:val="00D41BB0"/>
    <w:rsid w:val="00D4316F"/>
    <w:rsid w:val="00D4578D"/>
    <w:rsid w:val="00D523C8"/>
    <w:rsid w:val="00D57D58"/>
    <w:rsid w:val="00D601E3"/>
    <w:rsid w:val="00D62409"/>
    <w:rsid w:val="00D64AEE"/>
    <w:rsid w:val="00D67C9A"/>
    <w:rsid w:val="00D731DA"/>
    <w:rsid w:val="00D84DD3"/>
    <w:rsid w:val="00D86C68"/>
    <w:rsid w:val="00D8771B"/>
    <w:rsid w:val="00D94088"/>
    <w:rsid w:val="00D94DCF"/>
    <w:rsid w:val="00D95269"/>
    <w:rsid w:val="00D958CC"/>
    <w:rsid w:val="00DB0D69"/>
    <w:rsid w:val="00DB1A68"/>
    <w:rsid w:val="00DB3710"/>
    <w:rsid w:val="00DB398B"/>
    <w:rsid w:val="00DB4B5E"/>
    <w:rsid w:val="00DB6045"/>
    <w:rsid w:val="00DC1F6C"/>
    <w:rsid w:val="00DC462B"/>
    <w:rsid w:val="00DC6577"/>
    <w:rsid w:val="00DC7069"/>
    <w:rsid w:val="00DD2D62"/>
    <w:rsid w:val="00DE0AD6"/>
    <w:rsid w:val="00DE6F04"/>
    <w:rsid w:val="00DF149D"/>
    <w:rsid w:val="00DF186F"/>
    <w:rsid w:val="00DF415D"/>
    <w:rsid w:val="00DF54CB"/>
    <w:rsid w:val="00DF6A88"/>
    <w:rsid w:val="00E14410"/>
    <w:rsid w:val="00E20E13"/>
    <w:rsid w:val="00E2733B"/>
    <w:rsid w:val="00E3377B"/>
    <w:rsid w:val="00E345DD"/>
    <w:rsid w:val="00E36461"/>
    <w:rsid w:val="00E422A8"/>
    <w:rsid w:val="00E477B1"/>
    <w:rsid w:val="00E47E4A"/>
    <w:rsid w:val="00E50A67"/>
    <w:rsid w:val="00E52B3C"/>
    <w:rsid w:val="00E62DE0"/>
    <w:rsid w:val="00E62FB2"/>
    <w:rsid w:val="00E642E1"/>
    <w:rsid w:val="00E76540"/>
    <w:rsid w:val="00E77A83"/>
    <w:rsid w:val="00E82D1D"/>
    <w:rsid w:val="00E92E5A"/>
    <w:rsid w:val="00E9394B"/>
    <w:rsid w:val="00E95FB8"/>
    <w:rsid w:val="00E96C15"/>
    <w:rsid w:val="00EA0A9A"/>
    <w:rsid w:val="00EA4DA9"/>
    <w:rsid w:val="00EA5178"/>
    <w:rsid w:val="00EB424B"/>
    <w:rsid w:val="00EC3461"/>
    <w:rsid w:val="00EC4017"/>
    <w:rsid w:val="00EC6542"/>
    <w:rsid w:val="00ED2993"/>
    <w:rsid w:val="00ED29A8"/>
    <w:rsid w:val="00ED3592"/>
    <w:rsid w:val="00ED54E7"/>
    <w:rsid w:val="00ED65AF"/>
    <w:rsid w:val="00EE4961"/>
    <w:rsid w:val="00EE4E7A"/>
    <w:rsid w:val="00EE735B"/>
    <w:rsid w:val="00EE75E3"/>
    <w:rsid w:val="00EF1F2B"/>
    <w:rsid w:val="00EF3AD8"/>
    <w:rsid w:val="00F030DF"/>
    <w:rsid w:val="00F06006"/>
    <w:rsid w:val="00F067BD"/>
    <w:rsid w:val="00F072E6"/>
    <w:rsid w:val="00F12F2A"/>
    <w:rsid w:val="00F135ED"/>
    <w:rsid w:val="00F22FA5"/>
    <w:rsid w:val="00F30342"/>
    <w:rsid w:val="00F3242D"/>
    <w:rsid w:val="00F35435"/>
    <w:rsid w:val="00F40247"/>
    <w:rsid w:val="00F41376"/>
    <w:rsid w:val="00F43F09"/>
    <w:rsid w:val="00F461B6"/>
    <w:rsid w:val="00F46E16"/>
    <w:rsid w:val="00F55C00"/>
    <w:rsid w:val="00F60C61"/>
    <w:rsid w:val="00F7021D"/>
    <w:rsid w:val="00F82F8D"/>
    <w:rsid w:val="00F84852"/>
    <w:rsid w:val="00F86E00"/>
    <w:rsid w:val="00F8702F"/>
    <w:rsid w:val="00F911A1"/>
    <w:rsid w:val="00F926DE"/>
    <w:rsid w:val="00FA7E43"/>
    <w:rsid w:val="00FB372F"/>
    <w:rsid w:val="00FB3CB7"/>
    <w:rsid w:val="00FC245C"/>
    <w:rsid w:val="00FD3BDF"/>
    <w:rsid w:val="00FD3FA0"/>
    <w:rsid w:val="00FD72F4"/>
    <w:rsid w:val="00FE375F"/>
    <w:rsid w:val="00FE6347"/>
    <w:rsid w:val="00FF0C6D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B5B55"/>
  <w15:chartTrackingRefBased/>
  <w15:docId w15:val="{5B30FD74-5416-4D95-9BF2-4B4C8F6A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  <w:ind w:firstLine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5A"/>
  </w:style>
  <w:style w:type="paragraph" w:styleId="Ttulo1">
    <w:name w:val="heading 1"/>
    <w:basedOn w:val="Normal"/>
    <w:next w:val="Normal"/>
    <w:link w:val="Ttulo1Car"/>
    <w:uiPriority w:val="9"/>
    <w:qFormat/>
    <w:rsid w:val="00D2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3A3"/>
    <w:pPr>
      <w:keepNext/>
      <w:keepLines/>
      <w:spacing w:before="40" w:after="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D3592"/>
    <w:pPr>
      <w:keepNext/>
      <w:spacing w:after="0" w:line="360" w:lineRule="auto"/>
      <w:ind w:left="425" w:firstLine="0"/>
      <w:jc w:val="both"/>
      <w:outlineLvl w:val="2"/>
    </w:pPr>
    <w:rPr>
      <w:rFonts w:ascii="Arial" w:eastAsia="Times New Roman" w:hAnsi="Arial" w:cs="Times New Roman"/>
      <w:b/>
      <w:color w:val="808080"/>
      <w:sz w:val="20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ED3592"/>
    <w:pPr>
      <w:keepNext/>
      <w:spacing w:after="0" w:line="360" w:lineRule="auto"/>
      <w:ind w:left="425" w:firstLine="0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D3592"/>
    <w:pPr>
      <w:spacing w:before="240" w:after="60" w:line="240" w:lineRule="auto"/>
      <w:ind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s-ES"/>
    </w:rPr>
  </w:style>
  <w:style w:type="paragraph" w:styleId="Ttulo6">
    <w:name w:val="heading 6"/>
    <w:basedOn w:val="Normal"/>
    <w:next w:val="Normal"/>
    <w:link w:val="Ttulo6Car"/>
    <w:qFormat/>
    <w:rsid w:val="00ED3592"/>
    <w:pPr>
      <w:spacing w:before="240" w:after="60" w:line="480" w:lineRule="auto"/>
      <w:ind w:firstLine="0"/>
      <w:jc w:val="both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ED3592"/>
    <w:pPr>
      <w:spacing w:before="240" w:after="60" w:line="240" w:lineRule="auto"/>
      <w:ind w:firstLine="0"/>
      <w:outlineLvl w:val="6"/>
    </w:pPr>
    <w:rPr>
      <w:rFonts w:ascii="Calibri" w:eastAsia="Times New Roman" w:hAnsi="Calibri" w:cs="Times New Roman"/>
      <w:sz w:val="24"/>
      <w:szCs w:val="24"/>
      <w:lang w:val="x-none" w:eastAsia="es-ES"/>
    </w:rPr>
  </w:style>
  <w:style w:type="paragraph" w:styleId="Ttulo8">
    <w:name w:val="heading 8"/>
    <w:basedOn w:val="Normal"/>
    <w:next w:val="Normal"/>
    <w:link w:val="Ttulo8Car"/>
    <w:qFormat/>
    <w:rsid w:val="00ED3592"/>
    <w:pPr>
      <w:spacing w:before="240" w:after="60" w:line="240" w:lineRule="auto"/>
      <w:ind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ED3592"/>
    <w:pPr>
      <w:spacing w:before="240" w:after="60" w:line="480" w:lineRule="auto"/>
      <w:ind w:firstLine="0"/>
      <w:jc w:val="both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1995"/>
    <w:rPr>
      <w:rFonts w:asciiTheme="majorHAnsi" w:eastAsiaTheme="majorEastAsia" w:hAnsiTheme="majorHAnsi" w:cstheme="majorBidi"/>
      <w:b/>
      <w:sz w:val="24"/>
      <w:szCs w:val="32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A303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86D4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0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ASPECTOS GENERALES,Párrafo UCV -SANGRIA,Fundamentacion,Bulleted List,Lista vistosa - Énfasis 11,Párrafo Normal,Iz - Párrafo de lista,Sivsa Parrafo,Titulo de Fígura,Cita Pie de Página,titulo,TITULO A,Numbered List Paragraph,Ha,N°,Bolita"/>
    <w:basedOn w:val="Normal"/>
    <w:link w:val="PrrafodelistaCar"/>
    <w:uiPriority w:val="1"/>
    <w:qFormat/>
    <w:rsid w:val="007028A6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6217A1"/>
  </w:style>
  <w:style w:type="paragraph" w:styleId="Textonotapie">
    <w:name w:val="footnote text"/>
    <w:basedOn w:val="Normal"/>
    <w:link w:val="TextonotapieCar"/>
    <w:uiPriority w:val="99"/>
    <w:unhideWhenUsed/>
    <w:rsid w:val="00316E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6E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6ED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70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21D"/>
  </w:style>
  <w:style w:type="paragraph" w:styleId="Piedepgina">
    <w:name w:val="footer"/>
    <w:basedOn w:val="Normal"/>
    <w:link w:val="PiedepginaCar"/>
    <w:uiPriority w:val="99"/>
    <w:unhideWhenUsed/>
    <w:rsid w:val="00F70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21D"/>
  </w:style>
  <w:style w:type="paragraph" w:styleId="Textoindependiente">
    <w:name w:val="Body Text"/>
    <w:basedOn w:val="Normal"/>
    <w:link w:val="TextoindependienteCar"/>
    <w:uiPriority w:val="99"/>
    <w:qFormat/>
    <w:rsid w:val="00F135ED"/>
    <w:pPr>
      <w:widowControl w:val="0"/>
      <w:spacing w:after="0" w:line="240" w:lineRule="auto"/>
      <w:ind w:firstLine="0"/>
      <w:jc w:val="center"/>
    </w:pPr>
    <w:rPr>
      <w:rFonts w:ascii="Times New Roman" w:eastAsia="SimSun" w:hAnsi="Times New Roman" w:cs="Times New Roman"/>
      <w:bCs/>
      <w:kern w:val="2"/>
      <w:sz w:val="21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35ED"/>
    <w:rPr>
      <w:rFonts w:ascii="Times New Roman" w:eastAsia="SimSun" w:hAnsi="Times New Roman" w:cs="Times New Roman"/>
      <w:bCs/>
      <w:kern w:val="2"/>
      <w:sz w:val="21"/>
      <w:szCs w:val="24"/>
      <w:lang w:val="x-none" w:eastAsia="x-none"/>
    </w:rPr>
  </w:style>
  <w:style w:type="paragraph" w:customStyle="1" w:styleId="Resumen-Ttulo">
    <w:name w:val="Resumen-Título"/>
    <w:basedOn w:val="Normal"/>
    <w:rsid w:val="002F37F1"/>
    <w:pPr>
      <w:spacing w:before="240" w:after="60" w:line="240" w:lineRule="auto"/>
      <w:ind w:firstLine="0"/>
      <w:jc w:val="both"/>
    </w:pPr>
    <w:rPr>
      <w:rFonts w:ascii="Arial" w:eastAsia="Times New Roman" w:hAnsi="Arial" w:cs="Times New Roman"/>
      <w:b/>
      <w:sz w:val="20"/>
      <w:szCs w:val="24"/>
      <w:lang w:val="es-ES_tradnl" w:eastAsia="es-ES_tradnl"/>
    </w:rPr>
  </w:style>
  <w:style w:type="paragraph" w:customStyle="1" w:styleId="Resumen-TextoIngls">
    <w:name w:val="Resumen-Texto Inglés"/>
    <w:basedOn w:val="Normal"/>
    <w:rsid w:val="002F37F1"/>
    <w:pPr>
      <w:spacing w:after="60" w:line="240" w:lineRule="auto"/>
      <w:ind w:firstLine="0"/>
      <w:jc w:val="both"/>
    </w:pPr>
    <w:rPr>
      <w:rFonts w:ascii="Arial" w:eastAsia="Times New Roman" w:hAnsi="Arial" w:cs="Times New Roman"/>
      <w:sz w:val="18"/>
      <w:szCs w:val="24"/>
      <w:lang w:val="en-GB" w:eastAsia="es-ES_tradnl"/>
    </w:rPr>
  </w:style>
  <w:style w:type="paragraph" w:customStyle="1" w:styleId="Referencias">
    <w:name w:val="Referencias"/>
    <w:basedOn w:val="Normal"/>
    <w:rsid w:val="002F37F1"/>
    <w:pPr>
      <w:spacing w:after="6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4"/>
      <w:lang w:val="es-ES_tradnl" w:eastAsia="es-ES_tradnl"/>
    </w:rPr>
  </w:style>
  <w:style w:type="paragraph" w:customStyle="1" w:styleId="xmsonormal">
    <w:name w:val="x_msonormal"/>
    <w:basedOn w:val="Normal"/>
    <w:rsid w:val="002F37F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NormalWeb">
    <w:name w:val="Normal (Web)"/>
    <w:basedOn w:val="Normal"/>
    <w:link w:val="NormalWebCar"/>
    <w:uiPriority w:val="99"/>
    <w:unhideWhenUsed/>
    <w:rsid w:val="002F37F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unhideWhenUsed/>
    <w:rsid w:val="0000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599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3034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03A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03A3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A303A3"/>
    <w:pPr>
      <w:spacing w:line="240" w:lineRule="auto"/>
      <w:ind w:firstLine="0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3A3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3A3"/>
    <w:rPr>
      <w:b/>
      <w:bCs/>
    </w:rPr>
  </w:style>
  <w:style w:type="paragraph" w:styleId="Sinespaciado">
    <w:name w:val="No Spacing"/>
    <w:link w:val="SinespaciadoCar"/>
    <w:uiPriority w:val="1"/>
    <w:qFormat/>
    <w:rsid w:val="00A303A3"/>
    <w:pPr>
      <w:spacing w:after="0" w:line="240" w:lineRule="auto"/>
      <w:ind w:firstLine="0"/>
    </w:pPr>
    <w:rPr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303A3"/>
    <w:rPr>
      <w:rFonts w:ascii="Courier New" w:eastAsia="Times New Roman" w:hAnsi="Courier New" w:cs="Courier New"/>
      <w:sz w:val="20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30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7F5054"/>
    <w:rPr>
      <w:color w:val="808080"/>
    </w:rPr>
  </w:style>
  <w:style w:type="paragraph" w:styleId="Revisin">
    <w:name w:val="Revision"/>
    <w:hidden/>
    <w:uiPriority w:val="99"/>
    <w:semiHidden/>
    <w:rsid w:val="007F5054"/>
    <w:pPr>
      <w:spacing w:after="0" w:line="240" w:lineRule="auto"/>
      <w:ind w:firstLine="0"/>
    </w:pPr>
  </w:style>
  <w:style w:type="character" w:styleId="Refdenotaalfinal">
    <w:name w:val="endnote reference"/>
    <w:basedOn w:val="Fuentedeprrafopredeter"/>
    <w:uiPriority w:val="99"/>
    <w:semiHidden/>
    <w:unhideWhenUsed/>
    <w:rsid w:val="007F5054"/>
    <w:rPr>
      <w:vertAlign w:val="superscript"/>
    </w:rPr>
  </w:style>
  <w:style w:type="table" w:customStyle="1" w:styleId="Cuadrculadetablaclara1">
    <w:name w:val="Cuadrícula de tabla clara1"/>
    <w:basedOn w:val="Tablanormal"/>
    <w:uiPriority w:val="40"/>
    <w:rsid w:val="008814DA"/>
    <w:pPr>
      <w:spacing w:after="0" w:line="240" w:lineRule="auto"/>
      <w:ind w:firstLine="0"/>
    </w:pPr>
    <w:rPr>
      <w:rFonts w:ascii="Calibri" w:eastAsia="Calibri" w:hAnsi="Calibri" w:cs="Times New Roman"/>
      <w:lang w:val="es-MX"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8814DA"/>
    <w:pPr>
      <w:spacing w:after="0" w:line="240" w:lineRule="auto"/>
      <w:ind w:firstLine="0"/>
    </w:pPr>
    <w:rPr>
      <w:rFonts w:ascii="Calibri" w:eastAsia="Calibri" w:hAnsi="Calibri" w:cs="Times New Roman"/>
      <w:lang w:val="es-MX" w:eastAsia="es-MX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le-georgia">
    <w:name w:val="title - georgia"/>
    <w:basedOn w:val="Normal"/>
    <w:rsid w:val="00043A07"/>
    <w:pPr>
      <w:overflowPunct w:val="0"/>
      <w:autoSpaceDE w:val="0"/>
      <w:autoSpaceDN w:val="0"/>
      <w:adjustRightInd w:val="0"/>
      <w:spacing w:after="480" w:line="240" w:lineRule="auto"/>
      <w:ind w:firstLine="0"/>
      <w:textAlignment w:val="baseline"/>
    </w:pPr>
    <w:rPr>
      <w:rFonts w:ascii="Georgia" w:eastAsia="Times New Roman" w:hAnsi="Georgia" w:cs="Times New Roman"/>
      <w:b/>
      <w:bCs/>
      <w:sz w:val="28"/>
      <w:szCs w:val="20"/>
      <w:lang w:val="en-US" w:eastAsia="pt-PT"/>
    </w:rPr>
  </w:style>
  <w:style w:type="paragraph" w:customStyle="1" w:styleId="abstract">
    <w:name w:val="abstract"/>
    <w:basedOn w:val="Normal"/>
    <w:next w:val="Normal"/>
    <w:rsid w:val="00B7313E"/>
    <w:pPr>
      <w:overflowPunct w:val="0"/>
      <w:autoSpaceDE w:val="0"/>
      <w:autoSpaceDN w:val="0"/>
      <w:adjustRightInd w:val="0"/>
      <w:spacing w:before="600" w:after="120" w:line="240" w:lineRule="auto"/>
      <w:ind w:left="567" w:right="567" w:firstLine="0"/>
      <w:jc w:val="both"/>
      <w:textAlignment w:val="baseline"/>
    </w:pPr>
    <w:rPr>
      <w:rFonts w:ascii="Times" w:eastAsia="Times New Roman" w:hAnsi="Times" w:cs="Times New Roman"/>
      <w:sz w:val="18"/>
      <w:szCs w:val="20"/>
      <w:lang w:val="en-US" w:eastAsia="pt-PT"/>
    </w:rPr>
  </w:style>
  <w:style w:type="paragraph" w:customStyle="1" w:styleId="tablelegend">
    <w:name w:val="tablelegend"/>
    <w:basedOn w:val="Normal"/>
    <w:next w:val="Normal"/>
    <w:rsid w:val="00B7313E"/>
    <w:pPr>
      <w:keepNext/>
      <w:keepLines/>
      <w:overflowPunct w:val="0"/>
      <w:autoSpaceDE w:val="0"/>
      <w:autoSpaceDN w:val="0"/>
      <w:adjustRightInd w:val="0"/>
      <w:spacing w:before="240" w:after="120" w:line="240" w:lineRule="auto"/>
      <w:ind w:firstLine="0"/>
      <w:jc w:val="center"/>
      <w:textAlignment w:val="baseline"/>
    </w:pPr>
    <w:rPr>
      <w:rFonts w:ascii="Times" w:eastAsia="Times New Roman" w:hAnsi="Times" w:cs="Times New Roman"/>
      <w:sz w:val="20"/>
      <w:szCs w:val="20"/>
      <w:lang w:val="de-DE" w:eastAsia="pt-PT"/>
    </w:rPr>
  </w:style>
  <w:style w:type="paragraph" w:customStyle="1" w:styleId="heading1-georgia">
    <w:name w:val="heading1-georgia"/>
    <w:basedOn w:val="Normal"/>
    <w:rsid w:val="00B7313E"/>
    <w:pPr>
      <w:keepNext/>
      <w:keepLines/>
      <w:tabs>
        <w:tab w:val="left" w:pos="397"/>
      </w:tabs>
      <w:suppressAutoHyphens/>
      <w:overflowPunct w:val="0"/>
      <w:autoSpaceDE w:val="0"/>
      <w:autoSpaceDN w:val="0"/>
      <w:adjustRightInd w:val="0"/>
      <w:spacing w:before="360" w:after="120" w:line="240" w:lineRule="auto"/>
      <w:ind w:firstLine="0"/>
      <w:jc w:val="both"/>
      <w:textAlignment w:val="baseline"/>
    </w:pPr>
    <w:rPr>
      <w:rFonts w:ascii="Georgia" w:eastAsia="Times New Roman" w:hAnsi="Georgia" w:cs="Times New Roman"/>
      <w:b/>
      <w:bCs/>
      <w:szCs w:val="20"/>
      <w:lang w:val="en-US" w:eastAsia="pt-PT"/>
    </w:rPr>
  </w:style>
  <w:style w:type="character" w:customStyle="1" w:styleId="Ttulo3Car">
    <w:name w:val="Título 3 Car"/>
    <w:basedOn w:val="Fuentedeprrafopredeter"/>
    <w:link w:val="Ttulo3"/>
    <w:uiPriority w:val="9"/>
    <w:rsid w:val="00ED3592"/>
    <w:rPr>
      <w:rFonts w:ascii="Arial" w:eastAsia="Times New Roman" w:hAnsi="Arial" w:cs="Times New Roman"/>
      <w:b/>
      <w:color w:val="808080"/>
      <w:sz w:val="20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D3592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D35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ED359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D3592"/>
    <w:rPr>
      <w:rFonts w:ascii="Calibri" w:eastAsia="Times New Roman" w:hAnsi="Calibri" w:cs="Times New Roman"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ED3592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ED3592"/>
    <w:rPr>
      <w:rFonts w:ascii="Cambria" w:eastAsia="Times New Roman" w:hAnsi="Cambria" w:cs="Times New Roman"/>
      <w:lang w:val="es-ES" w:eastAsia="es-ES"/>
    </w:rPr>
  </w:style>
  <w:style w:type="paragraph" w:customStyle="1" w:styleId="Default">
    <w:name w:val="Default"/>
    <w:rsid w:val="00ED3592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Calibri" w:hAnsi="Arial" w:cs="Arial"/>
      <w:color w:val="000000"/>
      <w:sz w:val="24"/>
      <w:szCs w:val="24"/>
      <w:lang w:val="es-PE"/>
    </w:rPr>
  </w:style>
  <w:style w:type="numbering" w:customStyle="1" w:styleId="Sinlista1">
    <w:name w:val="Sin lista1"/>
    <w:next w:val="Sinlista"/>
    <w:uiPriority w:val="99"/>
    <w:semiHidden/>
    <w:unhideWhenUsed/>
    <w:rsid w:val="00ED3592"/>
  </w:style>
  <w:style w:type="numbering" w:customStyle="1" w:styleId="Sinlista11">
    <w:name w:val="Sin lista11"/>
    <w:next w:val="Sinlista"/>
    <w:uiPriority w:val="99"/>
    <w:semiHidden/>
    <w:unhideWhenUsed/>
    <w:rsid w:val="00ED3592"/>
  </w:style>
  <w:style w:type="character" w:styleId="nfasis">
    <w:name w:val="Emphasis"/>
    <w:uiPriority w:val="20"/>
    <w:qFormat/>
    <w:rsid w:val="00ED3592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D3592"/>
    <w:pPr>
      <w:spacing w:after="0" w:line="240" w:lineRule="auto"/>
      <w:ind w:firstLine="0"/>
    </w:pPr>
    <w:rPr>
      <w:rFonts w:ascii="Times New Roman" w:eastAsia="SimSun" w:hAnsi="Times New Roman" w:cs="Times New Roman"/>
      <w:sz w:val="20"/>
      <w:szCs w:val="20"/>
      <w:lang w:val="es-PE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ED3592"/>
    <w:pPr>
      <w:spacing w:after="120" w:line="480" w:lineRule="auto"/>
      <w:ind w:left="283" w:firstLine="0"/>
      <w:jc w:val="both"/>
    </w:pPr>
    <w:rPr>
      <w:rFonts w:ascii="Arial" w:eastAsia="SimSun" w:hAnsi="Arial" w:cs="Times New Roman"/>
      <w:sz w:val="24"/>
      <w:szCs w:val="24"/>
      <w:lang w:val="es-ES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D3592"/>
    <w:rPr>
      <w:rFonts w:ascii="Arial" w:eastAsia="SimSun" w:hAnsi="Arial" w:cs="Times New Roman"/>
      <w:sz w:val="24"/>
      <w:szCs w:val="24"/>
      <w:lang w:val="es-ES" w:eastAsia="zh-CN"/>
    </w:rPr>
  </w:style>
  <w:style w:type="paragraph" w:styleId="Textoindependiente3">
    <w:name w:val="Body Text 3"/>
    <w:basedOn w:val="Normal"/>
    <w:link w:val="Textoindependiente3Car"/>
    <w:rsid w:val="00ED3592"/>
    <w:pPr>
      <w:spacing w:after="120" w:line="480" w:lineRule="auto"/>
      <w:ind w:firstLine="0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D35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Nmerodepgina">
    <w:name w:val="page number"/>
    <w:rsid w:val="00ED3592"/>
  </w:style>
  <w:style w:type="paragraph" w:styleId="Sangra2detindependiente">
    <w:name w:val="Body Text Indent 2"/>
    <w:basedOn w:val="Normal"/>
    <w:link w:val="Sangra2detindependienteCar"/>
    <w:rsid w:val="00ED3592"/>
    <w:pPr>
      <w:spacing w:after="120" w:line="480" w:lineRule="auto"/>
      <w:ind w:left="283" w:firstLine="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D359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3592"/>
    <w:pPr>
      <w:spacing w:after="120" w:line="480" w:lineRule="auto"/>
      <w:ind w:firstLine="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D3592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ED3592"/>
    <w:rPr>
      <w:b/>
      <w:bCs/>
    </w:rPr>
  </w:style>
  <w:style w:type="character" w:customStyle="1" w:styleId="longtext1">
    <w:name w:val="long_text1"/>
    <w:rsid w:val="00ED3592"/>
    <w:rPr>
      <w:sz w:val="20"/>
      <w:szCs w:val="20"/>
    </w:rPr>
  </w:style>
  <w:style w:type="character" w:customStyle="1" w:styleId="apple-style-span">
    <w:name w:val="apple-style-span"/>
    <w:rsid w:val="00ED3592"/>
  </w:style>
  <w:style w:type="character" w:customStyle="1" w:styleId="apple-converted-space">
    <w:name w:val="apple-converted-space"/>
    <w:rsid w:val="00ED3592"/>
  </w:style>
  <w:style w:type="paragraph" w:styleId="Sangra3detindependiente">
    <w:name w:val="Body Text Indent 3"/>
    <w:basedOn w:val="Normal"/>
    <w:link w:val="Sangra3detindependienteCar"/>
    <w:rsid w:val="00ED3592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D359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1">
    <w:name w:val="1"/>
    <w:basedOn w:val="Normal"/>
    <w:next w:val="Normal"/>
    <w:link w:val="TtuloCar"/>
    <w:unhideWhenUsed/>
    <w:qFormat/>
    <w:rsid w:val="00ED3592"/>
    <w:pPr>
      <w:spacing w:after="0" w:line="360" w:lineRule="auto"/>
      <w:ind w:left="720" w:firstLine="0"/>
    </w:pPr>
    <w:rPr>
      <w:rFonts w:ascii="Calibri" w:eastAsia="Times New Roman" w:hAnsi="Calibri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link w:val="1"/>
    <w:rsid w:val="00ED3592"/>
    <w:rPr>
      <w:rFonts w:ascii="Calibri" w:eastAsia="Times New Roman" w:hAnsi="Calibri" w:cs="Arial"/>
      <w:b/>
      <w:bCs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ED3592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D3592"/>
    <w:pPr>
      <w:widowControl/>
      <w:spacing w:after="120" w:line="480" w:lineRule="auto"/>
      <w:ind w:firstLine="210"/>
      <w:jc w:val="both"/>
    </w:pPr>
    <w:rPr>
      <w:rFonts w:ascii="Arial" w:eastAsia="Times New Roman" w:hAnsi="Arial"/>
      <w:bCs w:val="0"/>
      <w:kern w:val="0"/>
      <w:sz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D3592"/>
    <w:rPr>
      <w:rFonts w:ascii="Arial" w:eastAsia="Times New Roman" w:hAnsi="Arial" w:cs="Times New Roman"/>
      <w:bCs w:val="0"/>
      <w:kern w:val="2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ED3592"/>
    <w:rPr>
      <w:lang w:val="en-US"/>
    </w:rPr>
  </w:style>
  <w:style w:type="paragraph" w:customStyle="1" w:styleId="tesis1">
    <w:name w:val="tesis1"/>
    <w:basedOn w:val="Ttulo2"/>
    <w:rsid w:val="00ED3592"/>
    <w:pPr>
      <w:keepLines w:val="0"/>
      <w:spacing w:before="240" w:after="60" w:line="240" w:lineRule="auto"/>
    </w:pPr>
    <w:rPr>
      <w:rFonts w:ascii="Arial" w:eastAsia="Times New Roman" w:hAnsi="Arial" w:cs="Arial"/>
      <w:bCs/>
      <w:iCs/>
      <w:color w:val="auto"/>
      <w:sz w:val="24"/>
      <w:szCs w:val="28"/>
      <w:lang w:val="es-PE" w:eastAsia="es-ES"/>
    </w:rPr>
  </w:style>
  <w:style w:type="paragraph" w:customStyle="1" w:styleId="roger">
    <w:name w:val="roger"/>
    <w:basedOn w:val="Normal"/>
    <w:link w:val="rogerCar"/>
    <w:qFormat/>
    <w:rsid w:val="00ED3592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Estilocitams40">
    <w:name w:val="Estilo cita más 40"/>
    <w:basedOn w:val="Prrafodelista"/>
    <w:link w:val="Estilocitams40Car"/>
    <w:qFormat/>
    <w:rsid w:val="00ED3592"/>
    <w:pPr>
      <w:tabs>
        <w:tab w:val="left" w:pos="284"/>
        <w:tab w:val="left" w:pos="851"/>
      </w:tabs>
      <w:spacing w:after="200" w:line="276" w:lineRule="auto"/>
      <w:ind w:left="1560" w:firstLine="0"/>
      <w:jc w:val="both"/>
    </w:pPr>
    <w:rPr>
      <w:rFonts w:ascii="Arial" w:eastAsia="Calibri" w:hAnsi="Arial" w:cs="Times New Roman"/>
      <w:sz w:val="24"/>
      <w:szCs w:val="24"/>
      <w:lang w:val="x-none"/>
    </w:rPr>
  </w:style>
  <w:style w:type="character" w:customStyle="1" w:styleId="rogerCar">
    <w:name w:val="roger Car"/>
    <w:link w:val="roger"/>
    <w:rsid w:val="00ED3592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Estilocitams40Car">
    <w:name w:val="Estilo cita más 40 Car"/>
    <w:link w:val="Estilocitams40"/>
    <w:rsid w:val="00ED3592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1">
    <w:name w:val="Pa1"/>
    <w:basedOn w:val="Normal"/>
    <w:next w:val="Normal"/>
    <w:uiPriority w:val="99"/>
    <w:rsid w:val="00ED3592"/>
    <w:pPr>
      <w:autoSpaceDE w:val="0"/>
      <w:autoSpaceDN w:val="0"/>
      <w:adjustRightInd w:val="0"/>
      <w:spacing w:after="0" w:line="241" w:lineRule="atLeast"/>
      <w:ind w:firstLine="0"/>
    </w:pPr>
    <w:rPr>
      <w:rFonts w:ascii="HelveNueThin" w:eastAsia="Times New Roman" w:hAnsi="HelveNueThin" w:cs="Times New Roman"/>
      <w:sz w:val="24"/>
      <w:szCs w:val="24"/>
      <w:lang w:val="es-ES" w:eastAsia="es-ES"/>
    </w:rPr>
  </w:style>
  <w:style w:type="character" w:customStyle="1" w:styleId="A0">
    <w:name w:val="A0"/>
    <w:rsid w:val="00ED3592"/>
    <w:rPr>
      <w:rFonts w:cs="HelveNueThin"/>
      <w:color w:val="000000"/>
      <w:sz w:val="14"/>
      <w:szCs w:val="14"/>
    </w:rPr>
  </w:style>
  <w:style w:type="paragraph" w:customStyle="1" w:styleId="Normal1">
    <w:name w:val="Normal1"/>
    <w:basedOn w:val="Normal"/>
    <w:uiPriority w:val="99"/>
    <w:rsid w:val="00ED3592"/>
    <w:pPr>
      <w:widowControl w:val="0"/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4"/>
      <w:szCs w:val="24"/>
      <w:lang w:val="es-ES"/>
    </w:rPr>
  </w:style>
  <w:style w:type="table" w:styleId="Sombreadoclaro">
    <w:name w:val="Light Shading"/>
    <w:basedOn w:val="Tablanormal"/>
    <w:uiPriority w:val="60"/>
    <w:rsid w:val="00ED3592"/>
    <w:pPr>
      <w:spacing w:after="0" w:line="240" w:lineRule="auto"/>
      <w:ind w:firstLine="0"/>
    </w:pPr>
    <w:rPr>
      <w:rFonts w:ascii="Arial" w:eastAsia="Calibri" w:hAnsi="Arial" w:cs="Times New Roman"/>
      <w:color w:val="000000"/>
      <w:sz w:val="20"/>
      <w:szCs w:val="20"/>
      <w:lang w:val="es-PE" w:eastAsia="es-P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l">
    <w:name w:val="pl"/>
    <w:basedOn w:val="Normal"/>
    <w:rsid w:val="00ED359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w">
    <w:name w:val="nw"/>
    <w:basedOn w:val="Fuentedeprrafopredeter"/>
    <w:rsid w:val="00ED3592"/>
  </w:style>
  <w:style w:type="paragraph" w:customStyle="1" w:styleId="Prrafodelista1">
    <w:name w:val="Párrafo de lista1"/>
    <w:basedOn w:val="Normal"/>
    <w:uiPriority w:val="34"/>
    <w:qFormat/>
    <w:rsid w:val="00ED3592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es-PE"/>
    </w:rPr>
  </w:style>
  <w:style w:type="character" w:customStyle="1" w:styleId="eacep">
    <w:name w:val="eacep"/>
    <w:basedOn w:val="Fuentedeprrafopredeter"/>
    <w:rsid w:val="00ED3592"/>
  </w:style>
  <w:style w:type="character" w:customStyle="1" w:styleId="titcnt">
    <w:name w:val="titcnt"/>
    <w:basedOn w:val="Fuentedeprrafopredeter"/>
    <w:rsid w:val="00ED3592"/>
  </w:style>
  <w:style w:type="paragraph" w:customStyle="1" w:styleId="Prrafodelista2">
    <w:name w:val="Párrafo de lista2"/>
    <w:basedOn w:val="Normal"/>
    <w:uiPriority w:val="34"/>
    <w:qFormat/>
    <w:rsid w:val="00ED3592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es-PE"/>
    </w:rPr>
  </w:style>
  <w:style w:type="character" w:customStyle="1" w:styleId="eordenaceplema1">
    <w:name w:val="eordenaceplema1"/>
    <w:rsid w:val="00ED3592"/>
    <w:rPr>
      <w:color w:val="0000FF"/>
    </w:rPr>
  </w:style>
  <w:style w:type="character" w:customStyle="1" w:styleId="eabrvnoedit1">
    <w:name w:val="eabrvnoedit1"/>
    <w:rsid w:val="00ED3592"/>
    <w:rPr>
      <w:color w:val="B3B3B3"/>
    </w:rPr>
  </w:style>
  <w:style w:type="character" w:customStyle="1" w:styleId="eacep1">
    <w:name w:val="eacep1"/>
    <w:rsid w:val="00ED3592"/>
    <w:rPr>
      <w:color w:val="000000"/>
    </w:rPr>
  </w:style>
  <w:style w:type="character" w:customStyle="1" w:styleId="eabrv1">
    <w:name w:val="eabrv1"/>
    <w:rsid w:val="00ED3592"/>
    <w:rPr>
      <w:color w:val="0000FF"/>
    </w:rPr>
  </w:style>
  <w:style w:type="paragraph" w:styleId="Textosinformato">
    <w:name w:val="Plain Text"/>
    <w:basedOn w:val="Normal"/>
    <w:link w:val="TextosinformatoCar"/>
    <w:uiPriority w:val="99"/>
    <w:rsid w:val="00ED3592"/>
    <w:pPr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D3592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hps">
    <w:name w:val="hps"/>
    <w:basedOn w:val="Fuentedeprrafopredeter"/>
    <w:rsid w:val="00ED3592"/>
  </w:style>
  <w:style w:type="character" w:customStyle="1" w:styleId="st">
    <w:name w:val="st"/>
    <w:basedOn w:val="Fuentedeprrafopredeter"/>
    <w:rsid w:val="00ED3592"/>
  </w:style>
  <w:style w:type="character" w:styleId="CitaHTML">
    <w:name w:val="HTML Cite"/>
    <w:uiPriority w:val="99"/>
    <w:semiHidden/>
    <w:unhideWhenUsed/>
    <w:rsid w:val="00ED3592"/>
    <w:rPr>
      <w:i/>
      <w:iCs/>
    </w:rPr>
  </w:style>
  <w:style w:type="character" w:customStyle="1" w:styleId="a">
    <w:name w:val="a"/>
    <w:rsid w:val="00ED3592"/>
  </w:style>
  <w:style w:type="character" w:customStyle="1" w:styleId="l6">
    <w:name w:val="l6"/>
    <w:rsid w:val="00ED3592"/>
  </w:style>
  <w:style w:type="character" w:customStyle="1" w:styleId="l7">
    <w:name w:val="l7"/>
    <w:rsid w:val="00ED3592"/>
  </w:style>
  <w:style w:type="paragraph" w:customStyle="1" w:styleId="xl33">
    <w:name w:val="xl33"/>
    <w:basedOn w:val="Normal"/>
    <w:uiPriority w:val="99"/>
    <w:rsid w:val="00ED3592"/>
    <w:pPr>
      <w:spacing w:before="100" w:beforeAutospacing="1" w:after="100" w:afterAutospacing="1" w:line="240" w:lineRule="auto"/>
      <w:ind w:firstLine="0"/>
      <w:jc w:val="center"/>
    </w:pPr>
    <w:rPr>
      <w:rFonts w:ascii="Arial" w:eastAsia="Arial Unicode MS" w:hAnsi="Arial" w:cs="Arial"/>
      <w:b/>
      <w:bCs/>
      <w:sz w:val="28"/>
      <w:szCs w:val="28"/>
      <w:lang w:val="es-ES" w:eastAsia="es-ES"/>
    </w:rPr>
  </w:style>
  <w:style w:type="character" w:styleId="AcrnimoHTML">
    <w:name w:val="HTML Acronym"/>
    <w:uiPriority w:val="99"/>
    <w:semiHidden/>
    <w:unhideWhenUsed/>
    <w:rsid w:val="00ED3592"/>
  </w:style>
  <w:style w:type="character" w:customStyle="1" w:styleId="st1">
    <w:name w:val="st1"/>
    <w:rsid w:val="00ED3592"/>
  </w:style>
  <w:style w:type="table" w:customStyle="1" w:styleId="Tablaconcuadrcula2">
    <w:name w:val="Tabla con cuadrícula2"/>
    <w:basedOn w:val="Tablanormal"/>
    <w:next w:val="Tablaconcuadrcula"/>
    <w:uiPriority w:val="59"/>
    <w:rsid w:val="00ED359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next w:val="Sombreadoclaro"/>
    <w:uiPriority w:val="60"/>
    <w:rsid w:val="00ED3592"/>
    <w:pPr>
      <w:spacing w:after="0" w:line="240" w:lineRule="auto"/>
      <w:ind w:firstLine="0"/>
    </w:pPr>
    <w:rPr>
      <w:rFonts w:ascii="Calibri" w:eastAsia="Calibri" w:hAnsi="Calibri" w:cs="Times New Roman"/>
      <w:color w:val="000000"/>
      <w:sz w:val="20"/>
      <w:szCs w:val="20"/>
      <w:lang w:val="es-PE" w:eastAsia="es-P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rrafodelistaCar">
    <w:name w:val="Párrafo de lista Car"/>
    <w:aliases w:val="ASPECTOS GENERALES Car,Párrafo UCV -SANGRIA Car,Fundamentacion Car,Bulleted List Car,Lista vistosa - Énfasis 11 Car,Párrafo Normal Car,Iz - Párrafo de lista Car,Sivsa Parrafo Car,Titulo de Fígura Car,Cita Pie de Página Car,Ha Car"/>
    <w:link w:val="Prrafodelista"/>
    <w:uiPriority w:val="34"/>
    <w:qFormat/>
    <w:rsid w:val="00ED3592"/>
  </w:style>
  <w:style w:type="character" w:customStyle="1" w:styleId="Cuerpodeltexto">
    <w:name w:val="Cuerpo del texto_"/>
    <w:link w:val="Cuerpodeltexto0"/>
    <w:rsid w:val="00ED3592"/>
    <w:rPr>
      <w:rFonts w:eastAsia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D3592"/>
    <w:pPr>
      <w:widowControl w:val="0"/>
      <w:shd w:val="clear" w:color="auto" w:fill="FFFFFF"/>
      <w:spacing w:after="0" w:line="384" w:lineRule="exact"/>
      <w:ind w:hanging="640"/>
    </w:pPr>
    <w:rPr>
      <w:rFonts w:eastAsia="Arial" w:cs="Arial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ED3592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1"/>
    <w:uiPriority w:val="10"/>
    <w:qFormat/>
    <w:rsid w:val="00ED3592"/>
    <w:pPr>
      <w:spacing w:after="0" w:line="240" w:lineRule="auto"/>
      <w:ind w:firstLine="0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PE"/>
    </w:rPr>
  </w:style>
  <w:style w:type="character" w:customStyle="1" w:styleId="TtuloCar1">
    <w:name w:val="Título Car1"/>
    <w:basedOn w:val="Fuentedeprrafopredeter"/>
    <w:link w:val="Ttulo"/>
    <w:uiPriority w:val="10"/>
    <w:rsid w:val="00ED3592"/>
    <w:rPr>
      <w:rFonts w:ascii="Cambria" w:eastAsia="Times New Roman" w:hAnsi="Cambria" w:cs="Times New Roman"/>
      <w:spacing w:val="-10"/>
      <w:kern w:val="28"/>
      <w:sz w:val="56"/>
      <w:szCs w:val="56"/>
      <w:lang w:val="es-PE"/>
    </w:rPr>
  </w:style>
  <w:style w:type="paragraph" w:customStyle="1" w:styleId="Citalarga">
    <w:name w:val="Cita larga"/>
    <w:basedOn w:val="Normal"/>
    <w:link w:val="CitalargaCar"/>
    <w:qFormat/>
    <w:rsid w:val="00ED3592"/>
    <w:pPr>
      <w:tabs>
        <w:tab w:val="left" w:pos="1985"/>
      </w:tabs>
      <w:autoSpaceDE w:val="0"/>
      <w:autoSpaceDN w:val="0"/>
      <w:adjustRightInd w:val="0"/>
      <w:spacing w:after="0" w:line="480" w:lineRule="auto"/>
      <w:ind w:left="1416" w:firstLine="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CitalargaCar">
    <w:name w:val="Cita larga Car"/>
    <w:link w:val="Citalarga"/>
    <w:rsid w:val="00ED3592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numbering" w:customStyle="1" w:styleId="Sinlista3">
    <w:name w:val="Sin lista3"/>
    <w:next w:val="Sinlista"/>
    <w:uiPriority w:val="99"/>
    <w:semiHidden/>
    <w:unhideWhenUsed/>
    <w:rsid w:val="00ED3592"/>
  </w:style>
  <w:style w:type="table" w:customStyle="1" w:styleId="Tablaconcuadrcula4">
    <w:name w:val="Tabla con cuadrícula4"/>
    <w:basedOn w:val="Tablanormal"/>
    <w:next w:val="Tablaconcuadrcula"/>
    <w:uiPriority w:val="39"/>
    <w:rsid w:val="00ED3592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D359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D359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ED359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link w:val="TablaCar"/>
    <w:qFormat/>
    <w:rsid w:val="00ED3592"/>
    <w:pPr>
      <w:tabs>
        <w:tab w:val="center" w:pos="3528"/>
      </w:tabs>
      <w:autoSpaceDE w:val="0"/>
      <w:autoSpaceDN w:val="0"/>
      <w:adjustRightInd w:val="0"/>
      <w:spacing w:after="0" w:line="276" w:lineRule="auto"/>
      <w:ind w:firstLine="0"/>
      <w:jc w:val="right"/>
    </w:pPr>
    <w:rPr>
      <w:rFonts w:ascii="Arial" w:eastAsia="Times New Roman" w:hAnsi="Arial" w:cs="Arial"/>
      <w:bCs/>
      <w:color w:val="000000"/>
      <w:sz w:val="24"/>
      <w:szCs w:val="24"/>
      <w:lang w:val="es-ES" w:eastAsia="es-ES"/>
    </w:rPr>
  </w:style>
  <w:style w:type="character" w:customStyle="1" w:styleId="TablaCar">
    <w:name w:val="Tabla Car"/>
    <w:link w:val="Tabla"/>
    <w:rsid w:val="00ED3592"/>
    <w:rPr>
      <w:rFonts w:ascii="Arial" w:eastAsia="Times New Roman" w:hAnsi="Arial" w:cs="Arial"/>
      <w:bCs/>
      <w:color w:val="000000"/>
      <w:sz w:val="24"/>
      <w:szCs w:val="24"/>
      <w:lang w:val="es-ES" w:eastAsia="es-ES"/>
    </w:rPr>
  </w:style>
  <w:style w:type="paragraph" w:customStyle="1" w:styleId="Body">
    <w:name w:val="Body"/>
    <w:basedOn w:val="Normal"/>
    <w:uiPriority w:val="1"/>
    <w:qFormat/>
    <w:rsid w:val="00ED3592"/>
    <w:pPr>
      <w:widowControl w:val="0"/>
      <w:spacing w:after="0" w:line="240" w:lineRule="auto"/>
      <w:ind w:firstLine="0"/>
    </w:pPr>
    <w:rPr>
      <w:rFonts w:ascii="Calibri" w:eastAsia="Calibri" w:hAnsi="Calibri" w:cs="Times New Roman"/>
      <w:lang w:val="en-US"/>
    </w:rPr>
  </w:style>
  <w:style w:type="paragraph" w:customStyle="1" w:styleId="Pa3">
    <w:name w:val="Pa3"/>
    <w:basedOn w:val="Default"/>
    <w:next w:val="Default"/>
    <w:uiPriority w:val="99"/>
    <w:rsid w:val="00ED3592"/>
    <w:pPr>
      <w:spacing w:line="281" w:lineRule="atLeast"/>
    </w:pPr>
    <w:rPr>
      <w:rFonts w:ascii="Respublika FY XBold" w:hAnsi="Respublika FY XBold" w:cs="Times New Roman"/>
      <w:color w:val="auto"/>
    </w:rPr>
  </w:style>
  <w:style w:type="character" w:customStyle="1" w:styleId="A11">
    <w:name w:val="A11"/>
    <w:uiPriority w:val="99"/>
    <w:rsid w:val="00ED3592"/>
    <w:rPr>
      <w:rFonts w:ascii="Respublika FY" w:hAnsi="Respublika FY" w:cs="Respublika FY"/>
      <w:color w:val="000000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ED3592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uiPriority w:val="59"/>
    <w:rsid w:val="00ED3592"/>
    <w:pPr>
      <w:spacing w:after="0" w:line="240" w:lineRule="auto"/>
      <w:ind w:left="68" w:firstLine="641"/>
      <w:jc w:val="both"/>
    </w:pPr>
    <w:rPr>
      <w:rFonts w:ascii="Calibri" w:eastAsia="Calibri" w:hAnsi="Calibri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ED3592"/>
    <w:rPr>
      <w:rFonts w:cs="Garamond"/>
      <w:b/>
      <w:bCs/>
      <w:color w:val="000000"/>
      <w:sz w:val="20"/>
      <w:szCs w:val="20"/>
    </w:rPr>
  </w:style>
  <w:style w:type="character" w:customStyle="1" w:styleId="texto">
    <w:name w:val="texto"/>
    <w:basedOn w:val="Fuentedeprrafopredeter"/>
    <w:rsid w:val="00ED3592"/>
  </w:style>
  <w:style w:type="character" w:customStyle="1" w:styleId="estilo20">
    <w:name w:val="estilo20"/>
    <w:basedOn w:val="Fuentedeprrafopredeter"/>
    <w:rsid w:val="00ED3592"/>
  </w:style>
  <w:style w:type="character" w:customStyle="1" w:styleId="A5">
    <w:name w:val="A5"/>
    <w:uiPriority w:val="99"/>
    <w:rsid w:val="00ED3592"/>
    <w:rPr>
      <w:rFonts w:cs="Garamond"/>
      <w:color w:val="000000"/>
      <w:sz w:val="11"/>
      <w:szCs w:val="11"/>
    </w:rPr>
  </w:style>
  <w:style w:type="table" w:customStyle="1" w:styleId="Tablaconcuadrcula5oscura-nfasis61">
    <w:name w:val="Tabla con cuadrícula 5 oscura - Énfasis 61"/>
    <w:basedOn w:val="Tablanormal"/>
    <w:uiPriority w:val="50"/>
    <w:rsid w:val="00ED3592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val="es-PE" w:eastAsia="es-P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ED3592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val="es-PE" w:eastAsia="es-P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ED3592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val="es-PE" w:eastAsia="es-PE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2-nfasis21">
    <w:name w:val="Tabla de lista 2 - Énfasis 21"/>
    <w:basedOn w:val="Tablanormal"/>
    <w:uiPriority w:val="47"/>
    <w:rsid w:val="00ED3592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val="es-PE" w:eastAsia="es-PE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concuadrcula2-nfasis61">
    <w:name w:val="Tabla con cuadrícula 2 - Énfasis 61"/>
    <w:basedOn w:val="Tablanormal"/>
    <w:uiPriority w:val="47"/>
    <w:rsid w:val="00ED3592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val="es-PE" w:eastAsia="es-PE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ED3592"/>
  </w:style>
  <w:style w:type="table" w:customStyle="1" w:styleId="Tablaconcuadrcula9">
    <w:name w:val="Tabla con cuadrícula9"/>
    <w:basedOn w:val="Tablanormal"/>
    <w:next w:val="Tablaconcuadrcula"/>
    <w:uiPriority w:val="39"/>
    <w:rsid w:val="00ED3592"/>
    <w:pPr>
      <w:spacing w:after="0" w:line="240" w:lineRule="auto"/>
      <w:ind w:firstLine="0"/>
    </w:pPr>
    <w:rPr>
      <w:rFonts w:ascii="Calibri" w:eastAsia="Times New Roman" w:hAnsi="Calibri" w:cs="Times New Roman"/>
      <w:lang w:val="es-PE"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1">
    <w:name w:val="Subtítulo1"/>
    <w:basedOn w:val="Normal"/>
    <w:next w:val="Normal"/>
    <w:uiPriority w:val="11"/>
    <w:qFormat/>
    <w:rsid w:val="00ED3592"/>
    <w:pPr>
      <w:numPr>
        <w:ilvl w:val="1"/>
      </w:numPr>
      <w:spacing w:after="200" w:line="276" w:lineRule="auto"/>
      <w:ind w:firstLine="142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ED359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ED3592"/>
    <w:pPr>
      <w:tabs>
        <w:tab w:val="right" w:pos="8505"/>
      </w:tabs>
      <w:spacing w:after="0" w:line="360" w:lineRule="auto"/>
      <w:ind w:left="993" w:hanging="993"/>
      <w:jc w:val="both"/>
    </w:pPr>
    <w:rPr>
      <w:rFonts w:ascii="Times New Roman" w:eastAsia="Times New Roman" w:hAnsi="Times New Roman" w:cs="Arial"/>
      <w:color w:val="000000"/>
      <w:sz w:val="24"/>
      <w:szCs w:val="24"/>
      <w:lang w:val="es-ES" w:eastAsia="es-P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ED3592"/>
    <w:pPr>
      <w:spacing w:after="0" w:line="240" w:lineRule="auto"/>
      <w:ind w:firstLine="0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D3592"/>
    <w:pPr>
      <w:numPr>
        <w:ilvl w:val="1"/>
      </w:numPr>
      <w:spacing w:after="200" w:line="276" w:lineRule="auto"/>
      <w:ind w:firstLine="142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ED3592"/>
    <w:rPr>
      <w:rFonts w:eastAsiaTheme="minorEastAsia"/>
      <w:color w:val="5A5A5A" w:themeColor="text1" w:themeTint="A5"/>
      <w:spacing w:val="15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ED3592"/>
    <w:pPr>
      <w:spacing w:after="0" w:line="240" w:lineRule="auto"/>
      <w:ind w:firstLine="0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D3592"/>
    <w:pPr>
      <w:spacing w:after="0" w:line="240" w:lineRule="auto"/>
      <w:ind w:firstLine="0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ED3592"/>
    <w:pPr>
      <w:spacing w:after="0" w:line="240" w:lineRule="auto"/>
      <w:ind w:firstLine="0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3592"/>
    <w:rPr>
      <w:color w:val="605E5C"/>
      <w:shd w:val="clear" w:color="auto" w:fill="E1DFDD"/>
    </w:rPr>
  </w:style>
  <w:style w:type="character" w:customStyle="1" w:styleId="atn">
    <w:name w:val="atn"/>
    <w:basedOn w:val="Fuentedeprrafopredeter"/>
    <w:rsid w:val="004F050C"/>
  </w:style>
  <w:style w:type="character" w:customStyle="1" w:styleId="alignleft">
    <w:name w:val="alignleft"/>
    <w:basedOn w:val="Fuentedeprrafopredeter"/>
    <w:rsid w:val="004F050C"/>
  </w:style>
  <w:style w:type="character" w:customStyle="1" w:styleId="a-size-large">
    <w:name w:val="a-size-large"/>
    <w:basedOn w:val="Fuentedeprrafopredeter"/>
    <w:rsid w:val="004F050C"/>
  </w:style>
  <w:style w:type="character" w:customStyle="1" w:styleId="shorttext">
    <w:name w:val="short_text"/>
    <w:basedOn w:val="Fuentedeprrafopredeter"/>
    <w:rsid w:val="004F050C"/>
  </w:style>
  <w:style w:type="paragraph" w:styleId="Descripcin">
    <w:name w:val="caption"/>
    <w:basedOn w:val="Normal"/>
    <w:next w:val="Normal"/>
    <w:link w:val="DescripcinCar"/>
    <w:autoRedefine/>
    <w:uiPriority w:val="35"/>
    <w:unhideWhenUsed/>
    <w:qFormat/>
    <w:rsid w:val="002C2C6A"/>
    <w:pPr>
      <w:keepNext/>
      <w:spacing w:line="240" w:lineRule="auto"/>
      <w:ind w:firstLine="0"/>
    </w:pPr>
    <w:rPr>
      <w:rFonts w:ascii="Times New Roman" w:hAnsi="Times New Roman" w:cs="Times New Roman"/>
      <w:bCs/>
      <w:color w:val="000000" w:themeColor="text1"/>
      <w:sz w:val="20"/>
      <w:szCs w:val="24"/>
      <w:lang w:val="es-CO"/>
    </w:rPr>
  </w:style>
  <w:style w:type="paragraph" w:customStyle="1" w:styleId="m-1053425245151716783gmail-m-7757050954187529675gmail-m9186072553626017535m6429911657264627743gmail-msolistparagraph">
    <w:name w:val="m_-1053425245151716783gmail-m_-7757050954187529675gmail-m_9186072553626017535m_6429911657264627743gmail-msolistparagraph"/>
    <w:basedOn w:val="Normal"/>
    <w:rsid w:val="004F050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extoCar">
    <w:name w:val="texto Car"/>
    <w:rsid w:val="004F050C"/>
    <w:rPr>
      <w:rFonts w:ascii="Times New Roman" w:eastAsia="Calibri" w:hAnsi="Times New Roman" w:cs="Times New Roman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0C"/>
    <w:rPr>
      <w:color w:val="605E5C"/>
      <w:shd w:val="clear" w:color="auto" w:fill="E1DFDD"/>
    </w:rPr>
  </w:style>
  <w:style w:type="table" w:customStyle="1" w:styleId="Estilo1">
    <w:name w:val="Estilo1"/>
    <w:basedOn w:val="Tablanormal"/>
    <w:uiPriority w:val="99"/>
    <w:rsid w:val="003D3CD8"/>
    <w:pPr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0"/>
      <w:lang w:eastAsia="es-EC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s">
    <w:name w:val="Autores"/>
    <w:basedOn w:val="Normal"/>
    <w:rsid w:val="00492DBD"/>
    <w:pPr>
      <w:spacing w:after="240" w:line="240" w:lineRule="auto"/>
      <w:ind w:firstLine="0"/>
      <w:jc w:val="center"/>
    </w:pPr>
    <w:rPr>
      <w:rFonts w:ascii="Arial" w:eastAsia="Times New Roman" w:hAnsi="Arial" w:cs="Times New Roman"/>
      <w:b/>
      <w:sz w:val="20"/>
      <w:szCs w:val="24"/>
      <w:lang w:val="es-ES_tradnl" w:eastAsia="es-ES_tradnl"/>
    </w:rPr>
  </w:style>
  <w:style w:type="paragraph" w:customStyle="1" w:styleId="Filiacin">
    <w:name w:val="Filiación"/>
    <w:basedOn w:val="Normal"/>
    <w:rsid w:val="00492DBD"/>
    <w:pPr>
      <w:spacing w:after="480" w:line="240" w:lineRule="auto"/>
      <w:ind w:firstLine="0"/>
      <w:jc w:val="center"/>
    </w:pPr>
    <w:rPr>
      <w:rFonts w:ascii="Arial" w:eastAsia="Times New Roman" w:hAnsi="Arial" w:cs="Times New Roman"/>
      <w:sz w:val="20"/>
      <w:szCs w:val="24"/>
      <w:lang w:val="es-ES_tradnl" w:eastAsia="es-ES_tradnl"/>
    </w:rPr>
  </w:style>
  <w:style w:type="paragraph" w:customStyle="1" w:styleId="Ttuloenidiomaalternativo">
    <w:name w:val="Título en idioma alternativo"/>
    <w:basedOn w:val="Normal"/>
    <w:rsid w:val="00492DBD"/>
    <w:pPr>
      <w:pBdr>
        <w:bottom w:val="single" w:sz="6" w:space="5" w:color="auto"/>
      </w:pBdr>
      <w:spacing w:after="360" w:line="240" w:lineRule="auto"/>
      <w:ind w:firstLine="0"/>
      <w:jc w:val="center"/>
    </w:pPr>
    <w:rPr>
      <w:rFonts w:ascii="Arial" w:eastAsia="Times New Roman" w:hAnsi="Arial" w:cs="Times New Roman"/>
      <w:i/>
      <w:sz w:val="20"/>
      <w:szCs w:val="24"/>
      <w:lang w:val="en-GB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2DBD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2DBD"/>
    <w:rPr>
      <w:rFonts w:ascii="Calibri" w:eastAsia="Calibri" w:hAnsi="Calibri" w:cs="Times New Roman"/>
      <w:sz w:val="20"/>
      <w:szCs w:val="20"/>
    </w:rPr>
  </w:style>
  <w:style w:type="paragraph" w:styleId="Listaconnmeros">
    <w:name w:val="List Number"/>
    <w:basedOn w:val="Normal"/>
    <w:rsid w:val="007F6917"/>
    <w:pPr>
      <w:spacing w:after="0" w:line="240" w:lineRule="auto"/>
      <w:ind w:left="284" w:hanging="284"/>
      <w:jc w:val="both"/>
    </w:pPr>
    <w:rPr>
      <w:rFonts w:ascii="Trebuchet MS" w:eastAsia="Times New Roman" w:hAnsi="Trebuchet MS" w:cs="Times New Roman"/>
      <w:szCs w:val="24"/>
      <w:lang w:val="es-PE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F6917"/>
    <w:pPr>
      <w:ind w:firstLine="0"/>
      <w:outlineLvl w:val="9"/>
    </w:pPr>
    <w:rPr>
      <w:b w:val="0"/>
      <w:color w:val="2E74B5" w:themeColor="accent1" w:themeShade="BF"/>
      <w:sz w:val="32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7F6917"/>
    <w:pPr>
      <w:spacing w:after="100"/>
      <w:ind w:firstLine="0"/>
    </w:pPr>
    <w:rPr>
      <w:lang w:val="es-PE"/>
    </w:rPr>
  </w:style>
  <w:style w:type="paragraph" w:styleId="TDC2">
    <w:name w:val="toc 2"/>
    <w:basedOn w:val="Normal"/>
    <w:next w:val="Normal"/>
    <w:autoRedefine/>
    <w:uiPriority w:val="39"/>
    <w:unhideWhenUsed/>
    <w:rsid w:val="007F6917"/>
    <w:pPr>
      <w:spacing w:after="100"/>
      <w:ind w:left="220" w:firstLine="0"/>
    </w:pPr>
    <w:rPr>
      <w:lang w:val="es-PE"/>
    </w:rPr>
  </w:style>
  <w:style w:type="paragraph" w:styleId="TDC3">
    <w:name w:val="toc 3"/>
    <w:basedOn w:val="Normal"/>
    <w:next w:val="Normal"/>
    <w:autoRedefine/>
    <w:uiPriority w:val="39"/>
    <w:unhideWhenUsed/>
    <w:rsid w:val="007F6917"/>
    <w:pPr>
      <w:spacing w:after="100"/>
      <w:ind w:left="440" w:firstLine="0"/>
    </w:pPr>
    <w:rPr>
      <w:lang w:val="es-PE"/>
    </w:rPr>
  </w:style>
  <w:style w:type="paragraph" w:styleId="Tabladeilustraciones">
    <w:name w:val="table of figures"/>
    <w:basedOn w:val="Normal"/>
    <w:next w:val="Normal"/>
    <w:uiPriority w:val="99"/>
    <w:unhideWhenUsed/>
    <w:rsid w:val="007F6917"/>
    <w:pPr>
      <w:spacing w:after="0"/>
      <w:ind w:firstLine="0"/>
    </w:pPr>
    <w:rPr>
      <w:lang w:val="es-PE"/>
    </w:rPr>
  </w:style>
  <w:style w:type="character" w:customStyle="1" w:styleId="label">
    <w:name w:val="label"/>
    <w:basedOn w:val="Fuentedeprrafopredeter"/>
    <w:rsid w:val="00243562"/>
  </w:style>
  <w:style w:type="table" w:styleId="Tablanormal2">
    <w:name w:val="Plain Table 2"/>
    <w:basedOn w:val="Tablanormal"/>
    <w:uiPriority w:val="42"/>
    <w:rsid w:val="00933B80"/>
    <w:pPr>
      <w:spacing w:after="0" w:line="240" w:lineRule="auto"/>
      <w:ind w:firstLine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rcid-id-https">
    <w:name w:val="orcid-id-https"/>
    <w:basedOn w:val="Fuentedeprrafopredeter"/>
    <w:rsid w:val="00C66DD7"/>
  </w:style>
  <w:style w:type="paragraph" w:customStyle="1" w:styleId="TableParagraph">
    <w:name w:val="Table Paragraph"/>
    <w:basedOn w:val="Normal"/>
    <w:uiPriority w:val="1"/>
    <w:qFormat/>
    <w:rsid w:val="00F030DF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DescripcinCar">
    <w:name w:val="Descripción Car"/>
    <w:basedOn w:val="Fuentedeprrafopredeter"/>
    <w:link w:val="Descripcin"/>
    <w:uiPriority w:val="35"/>
    <w:locked/>
    <w:rsid w:val="002C2C6A"/>
    <w:rPr>
      <w:rFonts w:ascii="Times New Roman" w:hAnsi="Times New Roman" w:cs="Times New Roman"/>
      <w:bCs/>
      <w:color w:val="000000" w:themeColor="text1"/>
      <w:sz w:val="20"/>
      <w:szCs w:val="24"/>
      <w:lang w:val="es-CO"/>
    </w:rPr>
  </w:style>
  <w:style w:type="paragraph" w:customStyle="1" w:styleId="msonormal0">
    <w:name w:val="msonormal"/>
    <w:basedOn w:val="Normal"/>
    <w:uiPriority w:val="99"/>
    <w:rsid w:val="0089615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89615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6">
    <w:name w:val="xl66"/>
    <w:basedOn w:val="Normal"/>
    <w:rsid w:val="0089615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7">
    <w:name w:val="xl67"/>
    <w:basedOn w:val="Normal"/>
    <w:rsid w:val="0089615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8">
    <w:name w:val="xl68"/>
    <w:basedOn w:val="Normal"/>
    <w:rsid w:val="0089615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xl69">
    <w:name w:val="xl69"/>
    <w:basedOn w:val="Normal"/>
    <w:rsid w:val="0089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89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89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2">
    <w:name w:val="xl72"/>
    <w:basedOn w:val="Normal"/>
    <w:rsid w:val="0089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ind w:firstLine="0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3">
    <w:name w:val="xl73"/>
    <w:basedOn w:val="Normal"/>
    <w:rsid w:val="0089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ind w:firstLine="0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4">
    <w:name w:val="xl74"/>
    <w:basedOn w:val="Normal"/>
    <w:rsid w:val="0089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ind w:firstLine="0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5">
    <w:name w:val="xl75"/>
    <w:basedOn w:val="Normal"/>
    <w:rsid w:val="00896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896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WebCar">
    <w:name w:val="Normal (Web) Car"/>
    <w:basedOn w:val="Fuentedeprrafopredeter"/>
    <w:link w:val="NormalWeb"/>
    <w:uiPriority w:val="99"/>
    <w:locked/>
    <w:rsid w:val="0033415F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415F"/>
    <w:pPr>
      <w:widowControl w:val="0"/>
      <w:spacing w:after="0" w:line="240" w:lineRule="auto"/>
      <w:ind w:left="360" w:firstLine="360"/>
      <w:jc w:val="left"/>
    </w:pPr>
    <w:rPr>
      <w:rFonts w:ascii="Times New Roman" w:eastAsia="Times New Roman" w:hAnsi="Times New Roman"/>
      <w:color w:val="000000"/>
      <w:lang w:val="es-PE" w:eastAsia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415F"/>
    <w:rPr>
      <w:rFonts w:ascii="Times New Roman" w:eastAsia="Times New Roman" w:hAnsi="Times New Roman" w:cs="Times New Roman"/>
      <w:color w:val="000000"/>
      <w:sz w:val="24"/>
      <w:szCs w:val="24"/>
      <w:lang w:val="es-PE" w:eastAsia="es-PE"/>
    </w:rPr>
  </w:style>
  <w:style w:type="paragraph" w:customStyle="1" w:styleId="Carmina">
    <w:name w:val="Carmina"/>
    <w:basedOn w:val="Normal"/>
    <w:uiPriority w:val="99"/>
    <w:rsid w:val="0033415F"/>
    <w:pPr>
      <w:spacing w:before="120" w:after="120" w:line="240" w:lineRule="auto"/>
      <w:ind w:left="284" w:firstLine="0"/>
      <w:jc w:val="both"/>
    </w:pPr>
    <w:rPr>
      <w:rFonts w:ascii="Arial" w:eastAsia="Times New Roman" w:hAnsi="Arial" w:cs="Times New Roman"/>
      <w:sz w:val="24"/>
      <w:szCs w:val="24"/>
      <w:lang w:val="es-PE" w:eastAsia="es-ES"/>
    </w:rPr>
  </w:style>
  <w:style w:type="character" w:customStyle="1" w:styleId="PrrafoIICar">
    <w:name w:val="Párrafo II Car"/>
    <w:basedOn w:val="Fuentedeprrafopredeter"/>
    <w:link w:val="PrrafoII"/>
    <w:locked/>
    <w:rsid w:val="0033415F"/>
    <w:rPr>
      <w:rFonts w:ascii="Arial" w:eastAsia="Times New Roman" w:hAnsi="Arial" w:cs="Arial"/>
      <w:lang w:eastAsia="zh-CN"/>
    </w:rPr>
  </w:style>
  <w:style w:type="paragraph" w:customStyle="1" w:styleId="PrrafoII">
    <w:name w:val="Párrafo II"/>
    <w:basedOn w:val="Normal"/>
    <w:link w:val="PrrafoIICar"/>
    <w:qFormat/>
    <w:rsid w:val="0033415F"/>
    <w:pPr>
      <w:spacing w:after="200" w:line="360" w:lineRule="auto"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Ttulo11">
    <w:name w:val="Título 11"/>
    <w:basedOn w:val="Normal"/>
    <w:next w:val="Normal"/>
    <w:uiPriority w:val="99"/>
    <w:qFormat/>
    <w:rsid w:val="0033415F"/>
    <w:pPr>
      <w:keepNext/>
      <w:keepLines/>
      <w:spacing w:before="240" w:after="0" w:line="256" w:lineRule="auto"/>
      <w:ind w:firstLine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s-PE"/>
    </w:rPr>
  </w:style>
  <w:style w:type="paragraph" w:customStyle="1" w:styleId="Ttulo21">
    <w:name w:val="Título 21"/>
    <w:basedOn w:val="Normal"/>
    <w:next w:val="Normal"/>
    <w:uiPriority w:val="99"/>
    <w:qFormat/>
    <w:rsid w:val="0033415F"/>
    <w:pPr>
      <w:keepNext/>
      <w:keepLines/>
      <w:spacing w:before="40" w:after="0" w:line="256" w:lineRule="auto"/>
      <w:ind w:firstLine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s-PE"/>
    </w:rPr>
  </w:style>
  <w:style w:type="paragraph" w:customStyle="1" w:styleId="Ttulo31">
    <w:name w:val="Título 31"/>
    <w:basedOn w:val="Normal"/>
    <w:next w:val="Normal"/>
    <w:uiPriority w:val="99"/>
    <w:rsid w:val="0033415F"/>
    <w:pPr>
      <w:keepNext/>
      <w:keepLines/>
      <w:spacing w:before="120" w:after="120" w:line="276" w:lineRule="auto"/>
      <w:ind w:left="720" w:firstLine="0"/>
      <w:outlineLvl w:val="2"/>
    </w:pPr>
    <w:rPr>
      <w:rFonts w:ascii="Arial" w:eastAsia="Times New Roman" w:hAnsi="Arial" w:cs="Times New Roman"/>
      <w:b/>
      <w:bCs/>
      <w:lang w:val="es-PE" w:eastAsia="zh-CN"/>
    </w:rPr>
  </w:style>
  <w:style w:type="paragraph" w:customStyle="1" w:styleId="Ttulo71">
    <w:name w:val="Título 71"/>
    <w:basedOn w:val="Normal"/>
    <w:next w:val="Normal"/>
    <w:uiPriority w:val="9"/>
    <w:qFormat/>
    <w:rsid w:val="0033415F"/>
    <w:pPr>
      <w:keepNext/>
      <w:keepLines/>
      <w:spacing w:before="200" w:after="0" w:line="276" w:lineRule="auto"/>
      <w:ind w:firstLine="0"/>
      <w:outlineLvl w:val="6"/>
    </w:pPr>
    <w:rPr>
      <w:rFonts w:ascii="Calibri" w:eastAsia="Times New Roman" w:hAnsi="Calibri" w:cs="Times New Roman"/>
      <w:i/>
      <w:iCs/>
      <w:color w:val="404040"/>
      <w:lang w:val="es-PE" w:eastAsia="es-PE"/>
    </w:rPr>
  </w:style>
  <w:style w:type="paragraph" w:customStyle="1" w:styleId="Ttulo81">
    <w:name w:val="Título 81"/>
    <w:basedOn w:val="Normal"/>
    <w:next w:val="Normal"/>
    <w:uiPriority w:val="9"/>
    <w:qFormat/>
    <w:rsid w:val="0033415F"/>
    <w:pPr>
      <w:keepNext/>
      <w:keepLines/>
      <w:spacing w:before="200" w:after="0" w:line="276" w:lineRule="auto"/>
      <w:ind w:firstLine="0"/>
      <w:outlineLvl w:val="7"/>
    </w:pPr>
    <w:rPr>
      <w:rFonts w:ascii="Calibri" w:eastAsia="Times New Roman" w:hAnsi="Calibri" w:cs="Times New Roman"/>
      <w:color w:val="404040"/>
      <w:sz w:val="20"/>
      <w:szCs w:val="20"/>
      <w:lang w:val="es-PE" w:eastAsia="es-PE"/>
    </w:rPr>
  </w:style>
  <w:style w:type="paragraph" w:customStyle="1" w:styleId="Ttulo91">
    <w:name w:val="Título 91"/>
    <w:basedOn w:val="Normal"/>
    <w:next w:val="Normal"/>
    <w:uiPriority w:val="9"/>
    <w:qFormat/>
    <w:rsid w:val="0033415F"/>
    <w:pPr>
      <w:keepNext/>
      <w:keepLines/>
      <w:spacing w:before="200" w:after="0" w:line="276" w:lineRule="auto"/>
      <w:ind w:firstLine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val="es-PE" w:eastAsia="es-PE"/>
    </w:rPr>
  </w:style>
  <w:style w:type="paragraph" w:customStyle="1" w:styleId="biblio">
    <w:name w:val="biblio"/>
    <w:basedOn w:val="Normal"/>
    <w:uiPriority w:val="99"/>
    <w:rsid w:val="0033415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nfasissutil">
    <w:name w:val="Subtle Emphasis"/>
    <w:basedOn w:val="Fuentedeprrafopredeter"/>
    <w:uiPriority w:val="19"/>
    <w:qFormat/>
    <w:rsid w:val="0033415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33415F"/>
    <w:rPr>
      <w:i/>
      <w:iCs/>
      <w:color w:val="5B9BD5" w:themeColor="accent1"/>
    </w:rPr>
  </w:style>
  <w:style w:type="character" w:customStyle="1" w:styleId="Hipervnculo1">
    <w:name w:val="Hipervínculo1"/>
    <w:basedOn w:val="Fuentedeprrafopredeter"/>
    <w:uiPriority w:val="99"/>
    <w:rsid w:val="0033415F"/>
    <w:rPr>
      <w:color w:val="0563C1"/>
      <w:u w:val="single"/>
    </w:rPr>
  </w:style>
  <w:style w:type="character" w:customStyle="1" w:styleId="nfasisintenso1">
    <w:name w:val="Énfasis intenso1"/>
    <w:basedOn w:val="Fuentedeprrafopredeter"/>
    <w:uiPriority w:val="21"/>
    <w:qFormat/>
    <w:rsid w:val="0033415F"/>
    <w:rPr>
      <w:i/>
      <w:iCs/>
      <w:color w:val="4F81BD"/>
    </w:rPr>
  </w:style>
  <w:style w:type="character" w:customStyle="1" w:styleId="nfasissutil1">
    <w:name w:val="Énfasis sutil1"/>
    <w:basedOn w:val="Fuentedeprrafopredeter"/>
    <w:uiPriority w:val="19"/>
    <w:qFormat/>
    <w:rsid w:val="0033415F"/>
    <w:rPr>
      <w:i/>
      <w:iCs/>
      <w:color w:val="808080"/>
    </w:rPr>
  </w:style>
  <w:style w:type="character" w:customStyle="1" w:styleId="nfasisintenso2">
    <w:name w:val="Énfasis intenso2"/>
    <w:basedOn w:val="Fuentedeprrafopredeter"/>
    <w:uiPriority w:val="21"/>
    <w:qFormat/>
    <w:rsid w:val="0033415F"/>
    <w:rPr>
      <w:i/>
      <w:iCs/>
      <w:color w:val="4472C4"/>
    </w:rPr>
  </w:style>
  <w:style w:type="character" w:customStyle="1" w:styleId="Ttulo7Car1">
    <w:name w:val="Título 7 Car1"/>
    <w:basedOn w:val="Fuentedeprrafopredeter"/>
    <w:uiPriority w:val="9"/>
    <w:semiHidden/>
    <w:rsid w:val="0033415F"/>
    <w:rPr>
      <w:rFonts w:ascii="Calibri Light" w:eastAsia="Times New Roman" w:hAnsi="Calibri Light" w:cs="Times New Roman" w:hint="default"/>
      <w:i/>
      <w:iCs/>
      <w:color w:val="1F3763"/>
      <w:lang w:val="es-PE"/>
    </w:rPr>
  </w:style>
  <w:style w:type="character" w:customStyle="1" w:styleId="Ttulo8Car1">
    <w:name w:val="Título 8 Car1"/>
    <w:basedOn w:val="Fuentedeprrafopredeter"/>
    <w:uiPriority w:val="9"/>
    <w:semiHidden/>
    <w:rsid w:val="0033415F"/>
    <w:rPr>
      <w:rFonts w:ascii="Calibri Light" w:eastAsia="Times New Roman" w:hAnsi="Calibri Light" w:cs="Times New Roman" w:hint="default"/>
      <w:color w:val="272727"/>
      <w:sz w:val="21"/>
      <w:szCs w:val="21"/>
      <w:lang w:val="es-PE"/>
    </w:rPr>
  </w:style>
  <w:style w:type="character" w:customStyle="1" w:styleId="Ttulo9Car1">
    <w:name w:val="Título 9 Car1"/>
    <w:basedOn w:val="Fuentedeprrafopredeter"/>
    <w:uiPriority w:val="9"/>
    <w:semiHidden/>
    <w:rsid w:val="0033415F"/>
    <w:rPr>
      <w:rFonts w:ascii="Calibri Light" w:eastAsia="Times New Roman" w:hAnsi="Calibri Light" w:cs="Times New Roman" w:hint="default"/>
      <w:i/>
      <w:iCs/>
      <w:color w:val="272727"/>
      <w:sz w:val="21"/>
      <w:szCs w:val="21"/>
      <w:lang w:val="es-PE"/>
    </w:rPr>
  </w:style>
  <w:style w:type="character" w:customStyle="1" w:styleId="nfasissutil2">
    <w:name w:val="Énfasis sutil2"/>
    <w:basedOn w:val="Fuentedeprrafopredeter"/>
    <w:uiPriority w:val="19"/>
    <w:qFormat/>
    <w:rsid w:val="0033415F"/>
    <w:rPr>
      <w:i/>
      <w:iCs/>
      <w:color w:val="404040"/>
    </w:rPr>
  </w:style>
  <w:style w:type="character" w:customStyle="1" w:styleId="Ttulo1Car1">
    <w:name w:val="Título 1 Car1"/>
    <w:basedOn w:val="Fuentedeprrafopredeter"/>
    <w:uiPriority w:val="9"/>
    <w:rsid w:val="0033415F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33415F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33415F"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table" w:customStyle="1" w:styleId="Tablaconcuadrcula21">
    <w:name w:val="Tabla con cuadrícula21"/>
    <w:basedOn w:val="Tablanormal"/>
    <w:uiPriority w:val="59"/>
    <w:rsid w:val="0033415F"/>
    <w:pPr>
      <w:spacing w:after="200" w:line="276" w:lineRule="auto"/>
      <w:ind w:firstLine="0"/>
    </w:pPr>
    <w:rPr>
      <w:rFonts w:ascii="Calibri" w:eastAsia="Times New Roman" w:hAnsi="Calibri" w:cs="Times New Roman"/>
      <w:lang w:val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47"/>
    <w:basedOn w:val="Tablanormal"/>
    <w:rsid w:val="0033415F"/>
    <w:pPr>
      <w:widowControl w:val="0"/>
      <w:spacing w:after="0" w:line="240" w:lineRule="auto"/>
      <w:ind w:firstLine="0"/>
    </w:pPr>
    <w:rPr>
      <w:rFonts w:ascii="Calibri" w:eastAsia="Calibri" w:hAnsi="Calibri" w:cs="Calibri"/>
      <w:lang w:val="es-P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aconcuadrcula111">
    <w:name w:val="Tabla con cuadrícula111"/>
    <w:basedOn w:val="Tablanormal"/>
    <w:uiPriority w:val="59"/>
    <w:locked/>
    <w:rsid w:val="0033415F"/>
    <w:pPr>
      <w:spacing w:after="0" w:line="240" w:lineRule="auto"/>
      <w:ind w:firstLine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uiPriority w:val="39"/>
    <w:rsid w:val="0033415F"/>
    <w:pPr>
      <w:spacing w:after="0" w:line="240" w:lineRule="auto"/>
      <w:ind w:firstLine="0"/>
    </w:pPr>
    <w:rPr>
      <w:rFonts w:ascii="Calibri" w:eastAsia="Calibri" w:hAnsi="Calibri" w:cs="Calibri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qFormat/>
    <w:rsid w:val="0033415F"/>
    <w:pPr>
      <w:spacing w:after="200" w:line="276" w:lineRule="auto"/>
      <w:ind w:firstLine="0"/>
    </w:pPr>
    <w:rPr>
      <w:rFonts w:ascii="Calibri" w:eastAsia="Calibri" w:hAnsi="Calibri" w:cs="Calibri"/>
      <w:lang w:val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46"/>
    <w:basedOn w:val="TableNormal1"/>
    <w:rsid w:val="0033415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lid-translation">
    <w:name w:val="tlid-translation"/>
    <w:basedOn w:val="Fuentedeprrafopredeter"/>
    <w:rsid w:val="0033415F"/>
  </w:style>
  <w:style w:type="character" w:customStyle="1" w:styleId="hscoswrapper">
    <w:name w:val="hs_cos_wrapper"/>
    <w:basedOn w:val="Fuentedeprrafopredeter"/>
    <w:rsid w:val="0033415F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3415F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02152C"/>
  </w:style>
  <w:style w:type="character" w:customStyle="1" w:styleId="eop">
    <w:name w:val="eop"/>
    <w:basedOn w:val="Fuentedeprrafopredeter"/>
    <w:rsid w:val="0002152C"/>
  </w:style>
  <w:style w:type="paragraph" w:customStyle="1" w:styleId="NOTASTABLAAPASEXTAED">
    <w:name w:val="NOTAS TABLA APA SEXTA ED."/>
    <w:basedOn w:val="Normal"/>
    <w:link w:val="NOTASTABLAAPASEXTAEDCar"/>
    <w:qFormat/>
    <w:rsid w:val="00F461B6"/>
    <w:pPr>
      <w:spacing w:line="240" w:lineRule="auto"/>
      <w:ind w:firstLine="0"/>
    </w:pPr>
    <w:rPr>
      <w:rFonts w:ascii="Times New Roman" w:hAnsi="Times New Roman"/>
      <w:i/>
      <w:noProof/>
      <w:lang w:val="es-PE" w:eastAsia="es-ES"/>
    </w:rPr>
  </w:style>
  <w:style w:type="character" w:customStyle="1" w:styleId="NOTASTABLAAPASEXTAEDCar">
    <w:name w:val="NOTAS TABLA APA SEXTA ED. Car"/>
    <w:basedOn w:val="Fuentedeprrafopredeter"/>
    <w:link w:val="NOTASTABLAAPASEXTAED"/>
    <w:rsid w:val="00F461B6"/>
    <w:rPr>
      <w:rFonts w:ascii="Times New Roman" w:hAnsi="Times New Roman"/>
      <w:i/>
      <w:noProof/>
      <w:lang w:val="es-PE" w:eastAsia="es-ES"/>
    </w:rPr>
  </w:style>
  <w:style w:type="character" w:customStyle="1" w:styleId="Ttulo10">
    <w:name w:val="Título1"/>
    <w:rsid w:val="006A16A6"/>
    <w:rPr>
      <w:rFonts w:ascii="Times New Roman" w:hAnsi="Times New Roman"/>
      <w:b/>
      <w:sz w:val="24"/>
    </w:rPr>
  </w:style>
  <w:style w:type="character" w:customStyle="1" w:styleId="A6">
    <w:name w:val="A6"/>
    <w:uiPriority w:val="99"/>
    <w:rsid w:val="006A16A6"/>
    <w:rPr>
      <w:rFonts w:cs="Times"/>
      <w:color w:val="000000"/>
      <w:sz w:val="22"/>
      <w:szCs w:val="22"/>
    </w:rPr>
  </w:style>
  <w:style w:type="paragraph" w:customStyle="1" w:styleId="paragraph">
    <w:name w:val="paragraph"/>
    <w:basedOn w:val="Normal"/>
    <w:rsid w:val="006A16A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1">
    <w:name w:val="Titulo 1"/>
    <w:basedOn w:val="Normal"/>
    <w:link w:val="Titulo1Car"/>
    <w:qFormat/>
    <w:rsid w:val="00203FD0"/>
    <w:pPr>
      <w:suppressAutoHyphens/>
      <w:spacing w:after="120" w:line="360" w:lineRule="auto"/>
      <w:ind w:firstLine="0"/>
      <w:contextualSpacing/>
      <w:jc w:val="center"/>
    </w:pPr>
    <w:rPr>
      <w:rFonts w:ascii="Times New Roman" w:eastAsia="Calibri" w:hAnsi="Times New Roman" w:cs="Mangal"/>
      <w:b/>
      <w:kern w:val="1"/>
      <w:sz w:val="24"/>
      <w:szCs w:val="21"/>
      <w:lang w:val="es-MX" w:eastAsia="es-ES"/>
    </w:rPr>
  </w:style>
  <w:style w:type="character" w:customStyle="1" w:styleId="Titulo1Car">
    <w:name w:val="Titulo 1 Car"/>
    <w:link w:val="Titulo1"/>
    <w:rsid w:val="00203FD0"/>
    <w:rPr>
      <w:rFonts w:ascii="Times New Roman" w:eastAsia="Calibri" w:hAnsi="Times New Roman" w:cs="Mangal"/>
      <w:b/>
      <w:kern w:val="1"/>
      <w:sz w:val="24"/>
      <w:szCs w:val="21"/>
      <w:lang w:val="es-MX" w:eastAsia="es-ES"/>
    </w:rPr>
  </w:style>
  <w:style w:type="paragraph" w:styleId="Textodebloque">
    <w:name w:val="Block Text"/>
    <w:basedOn w:val="Normal"/>
    <w:rsid w:val="00563F7C"/>
    <w:pPr>
      <w:spacing w:after="0" w:line="480" w:lineRule="auto"/>
      <w:ind w:left="2520" w:right="18" w:firstLine="709"/>
      <w:jc w:val="both"/>
    </w:pPr>
    <w:rPr>
      <w:rFonts w:ascii="Verdana" w:eastAsia="Times New Roman" w:hAnsi="Verdana" w:cs="Times New Roman"/>
      <w:lang w:val="es-ES" w:eastAsia="es-ES"/>
    </w:rPr>
  </w:style>
  <w:style w:type="character" w:customStyle="1" w:styleId="az1">
    <w:name w:val="az1"/>
    <w:rsid w:val="00563F7C"/>
    <w:rPr>
      <w:b/>
      <w:bCs/>
      <w:strike w:val="0"/>
      <w:dstrike w:val="0"/>
      <w:color w:val="702657"/>
      <w:sz w:val="18"/>
      <w:szCs w:val="18"/>
      <w:u w:val="none"/>
      <w:effect w:val="none"/>
    </w:rPr>
  </w:style>
  <w:style w:type="character" w:customStyle="1" w:styleId="tdetalle31">
    <w:name w:val="tdetalle31"/>
    <w:rsid w:val="00563F7C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inlinetitle">
    <w:name w:val="inline_title"/>
    <w:basedOn w:val="Fuentedeprrafopredeter"/>
    <w:rsid w:val="00563F7C"/>
  </w:style>
  <w:style w:type="paragraph" w:styleId="Lista">
    <w:name w:val="List"/>
    <w:basedOn w:val="Normal"/>
    <w:uiPriority w:val="99"/>
    <w:unhideWhenUsed/>
    <w:rsid w:val="00D84DD3"/>
    <w:pPr>
      <w:ind w:left="283" w:hanging="283"/>
      <w:contextualSpacing/>
    </w:pPr>
  </w:style>
  <w:style w:type="table" w:styleId="Tablanormal4">
    <w:name w:val="Plain Table 4"/>
    <w:basedOn w:val="Tablanormal"/>
    <w:uiPriority w:val="44"/>
    <w:rsid w:val="00D84DD3"/>
    <w:pPr>
      <w:spacing w:after="0" w:line="240" w:lineRule="auto"/>
      <w:ind w:firstLine="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3">
    <w:name w:val="Grid Table 1 Light Accent 3"/>
    <w:basedOn w:val="Tablanormal"/>
    <w:uiPriority w:val="46"/>
    <w:rsid w:val="00D84DD3"/>
    <w:pPr>
      <w:spacing w:after="0" w:line="240" w:lineRule="auto"/>
      <w:ind w:firstLine="0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">
    <w:name w:val="Text"/>
    <w:basedOn w:val="Normal"/>
    <w:rsid w:val="00CB67A2"/>
    <w:pPr>
      <w:widowControl w:val="0"/>
      <w:spacing w:after="0" w:line="252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anormal211">
    <w:name w:val="Tabla normal 211"/>
    <w:basedOn w:val="Tablanormal"/>
    <w:uiPriority w:val="42"/>
    <w:rsid w:val="004944D7"/>
    <w:pPr>
      <w:spacing w:after="0" w:line="240" w:lineRule="auto"/>
      <w:ind w:firstLine="0"/>
    </w:pPr>
    <w:rPr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a2">
    <w:name w:val="List 2"/>
    <w:basedOn w:val="Normal"/>
    <w:uiPriority w:val="99"/>
    <w:unhideWhenUsed/>
    <w:rsid w:val="004F01C6"/>
    <w:pPr>
      <w:ind w:left="566" w:hanging="283"/>
      <w:contextualSpacing/>
    </w:pPr>
    <w:rPr>
      <w:rFonts w:ascii="Arial" w:hAnsi="Arial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799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5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4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3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ly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innova@uide.edu.ec" TargetMode="External"/><Relationship Id="rId4" Type="http://schemas.openxmlformats.org/officeDocument/2006/relationships/hyperlink" Target="http://revistas.uide.edu.ec/index.php/innova/inde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ES_trad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Hoja1!$A$22:$A$25</c:f>
              <c:strCache>
                <c:ptCount val="4"/>
                <c:pt idx="0">
                  <c:v>Escasas competencas digitales</c:v>
                </c:pt>
                <c:pt idx="1">
                  <c:v>Problemas de acceso a internet</c:v>
                </c:pt>
                <c:pt idx="2">
                  <c:v>Falta de dispositivos tecnologicos </c:v>
                </c:pt>
                <c:pt idx="3">
                  <c:v>Escasa interaccion</c:v>
                </c:pt>
              </c:strCache>
            </c:strRef>
          </c:cat>
          <c:val>
            <c:numRef>
              <c:f>Hoja1!$B$22:$B$25</c:f>
              <c:numCache>
                <c:formatCode>0%</c:formatCode>
                <c:ptCount val="4"/>
                <c:pt idx="0">
                  <c:v>0.54</c:v>
                </c:pt>
                <c:pt idx="1">
                  <c:v>0.87</c:v>
                </c:pt>
                <c:pt idx="2">
                  <c:v>0.76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B-4B59-9049-FE2B0D0825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698975200"/>
        <c:axId val="-1698974656"/>
      </c:barChart>
      <c:catAx>
        <c:axId val="-169897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-1698974656"/>
        <c:crosses val="autoZero"/>
        <c:auto val="1"/>
        <c:lblAlgn val="ctr"/>
        <c:lblOffset val="100"/>
        <c:noMultiLvlLbl val="0"/>
      </c:catAx>
      <c:valAx>
        <c:axId val="-169897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-169897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s-ES_trad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empos nuevo romano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Pér13</b:Tag>
    <b:SourceType>JournalArticle</b:SourceType>
    <b:Guid>{3B365ADB-2F14-430C-82C4-45E967D7D968}</b:Guid>
    <b:Title>Como quantificar os aspectos qualitativos nas escalas de classificação de resultados NOC para etiquetas psicossocioculturais</b:Title>
    <b:JournalName>Revista da Escola de Enfermagem da USP</b:JournalName>
    <b:Year>2013</b:Year>
    <b:Pages>728-735</b:Pages>
    <b:Author>
      <b:Author>
        <b:NameList>
          <b:Person>
            <b:Last>Pérez</b:Last>
            <b:First>P</b:First>
          </b:Person>
          <b:Person>
            <b:Last>Souza</b:Last>
            <b:First>A</b:First>
          </b:Person>
        </b:NameList>
      </b:Author>
    </b:Author>
    <b:Volume>47</b:Volume>
    <b:Issue>3</b:Issue>
    <b:DOI>DOI: 10.1590/S0080-623420130000300029</b:DOI>
    <b:RefOrder>4</b:RefOrder>
  </b:Source>
  <b:Source>
    <b:Tag>Ber13</b:Tag>
    <b:SourceType>JournalArticle</b:SourceType>
    <b:Guid>{DD1C3852-31A7-44C4-9C6F-B6057257FAA9}</b:Guid>
    <b:Title>Cómo aplicar árboles de decisión en SPSS</b:Title>
    <b:JournalName>Revista d'Innovació i Recerca en Educació</b:JournalName>
    <b:Year>2013</b:Year>
    <b:Pages>65-79</b:Pages>
    <b:Author>
      <b:Author>
        <b:NameList>
          <b:Person>
            <b:Last>Berlanga</b:Last>
            <b:First>V</b:First>
          </b:Person>
          <b:Person>
            <b:Last>Rubio</b:Last>
            <b:First>M</b:First>
          </b:Person>
          <b:Person>
            <b:Last>Vilá</b:Last>
            <b:First>R</b:First>
          </b:Person>
        </b:NameList>
      </b:Author>
    </b:Author>
    <b:Volume>6</b:Volume>
    <b:Issue>1</b:Issue>
    <b:URL>http://diposit.ub.edu/dspace/bitstream/2445/43762/1/618361.pdf</b:URL>
    <b:RefOrder>5</b:RefOrder>
  </b:Source>
  <b:Source>
    <b:Tag>Arm09</b:Tag>
    <b:SourceType>JournalArticle</b:SourceType>
    <b:Guid>{7F606F91-8748-4948-8B3A-C74E82ED5103}</b:Guid>
    <b:Title>Educación para el desarrollo de la cultura tributaria</b:Title>
    <b:JournalName>REDHECS</b:JournalName>
    <b:Year>2009</b:Year>
    <b:Pages>141-160</b:Pages>
    <b:Author>
      <b:Author>
        <b:NameList>
          <b:Person>
            <b:Last>Armas</b:Last>
            <b:First>M</b:First>
          </b:Person>
          <b:Person>
            <b:Last>Colmenares</b:Last>
            <b:First>M</b:First>
          </b:Person>
        </b:NameList>
      </b:Author>
    </b:Author>
    <b:Volume>6</b:Volume>
    <b:Issue>4</b:Issue>
    <b:URL>https://dialnet.unirioja.es/descarga/articulo/2937210.pdf</b:URL>
    <b:RefOrder>6</b:RefOrder>
  </b:Source>
  <b:Source>
    <b:Tag>Mor051</b:Tag>
    <b:SourceType>JournalArticle</b:SourceType>
    <b:Guid>{8F77C063-1324-4B8B-A386-90F4AC63B780}</b:Guid>
    <b:Title>Cultura tributaria y conribuyentes: datos y aspectos metodológicos</b:Title>
    <b:JournalName>Fermentum. Revista Venezolana de Sociología y Antropología</b:JournalName>
    <b:Year>2005</b:Year>
    <b:Pages>332-352</b:Pages>
    <b:Author>
      <b:Author>
        <b:NameList>
          <b:Person>
            <b:Last>Morales</b:Last>
            <b:First>N</b:First>
          </b:Person>
          <b:Person>
            <b:Last>Méndez</b:Last>
            <b:First>M</b:First>
          </b:Person>
          <b:Person>
            <b:Last>Aguilera</b:Last>
            <b:First>O</b:First>
          </b:Person>
        </b:NameList>
      </b:Author>
    </b:Author>
    <b:Volume>15</b:Volume>
    <b:Issue>44</b:Issue>
    <b:URL>http://www.redalyc.org/articulo.oa?id=70504404</b:URL>
    <b:RefOrder>7</b:RefOrder>
  </b:Source>
  <b:Source>
    <b:Tag>Qui12</b:Tag>
    <b:SourceType>JournalArticle</b:SourceType>
    <b:Guid>{CA00B00D-EDF5-4E56-903A-45FD3378A586}</b:Guid>
    <b:Title>La universidad en la cultura tributaria</b:Title>
    <b:JournalName>RETOS. Revista de Ciencias de la Administración y Economía</b:JournalName>
    <b:Year>2012</b:Year>
    <b:Pages>105-114</b:Pages>
    <b:Author>
      <b:Author>
        <b:NameList>
          <b:Person>
            <b:Last>Quintanilla</b:Last>
            <b:First>J</b:First>
          </b:Person>
        </b:NameList>
      </b:Author>
    </b:Author>
    <b:Volume>2</b:Volume>
    <b:Issue>3</b:Issue>
    <b:URL>http://www.redalyc.org/pdf/5045/504550953007.pdf</b:URL>
    <b:RefOrder>8</b:RefOrder>
  </b:Source>
  <b:Source>
    <b:Tag>Sot16</b:Tag>
    <b:SourceType>JournalArticle</b:SourceType>
    <b:Guid>{EADBD219-0DA3-48A3-83DB-E8F4603E3FA1}</b:Guid>
    <b:Author>
      <b:Author>
        <b:NameList>
          <b:Person>
            <b:Last>Soto</b:Last>
            <b:First>M</b:First>
          </b:Person>
        </b:NameList>
      </b:Author>
    </b:Author>
    <b:Title>La cultura tributaria: una contribución para la construcción colectiva del desarrollo sustentable</b:Title>
    <b:JournalName>Novum Scientiarum</b:JournalName>
    <b:Year>2016</b:Year>
    <b:Pages>46-56</b:Pages>
    <b:Volume>2</b:Volume>
    <b:Issue>1</b:Issue>
    <b:URL>http://www.ecoambienteydesarrollo.org/revista/ojs/index.php/novum/article/view/62/culturatributaria</b:URL>
    <b:RefOrder>9</b:RefOrder>
  </b:Source>
  <b:Source>
    <b:Tag>Sar14</b:Tag>
    <b:SourceType>JournalArticle</b:SourceType>
    <b:Guid>{F1112F30-5102-44E2-A389-39ADA4D3295C}</b:Guid>
    <b:Title>La cultura tributaria en el Ecuador</b:Title>
    <b:Year>2014</b:Year>
    <b:Author>
      <b:Author>
        <b:NameList>
          <b:Person>
            <b:Last>Sarmiento</b:Last>
            <b:First>B</b:First>
          </b:Person>
        </b:NameList>
      </b:Author>
    </b:Author>
    <b:JournalName>Observatorio de la economía Latinoamericana</b:JournalName>
    <b:Issue>201</b:Issue>
    <b:URL>http://www.eumed.net/cursecon/ecolat/ec/2014/cultura-tributaria.html</b:URL>
    <b:RefOrder>10</b:RefOrder>
  </b:Source>
  <b:Source>
    <b:Tag>Arr17</b:Tag>
    <b:SourceType>JournalArticle</b:SourceType>
    <b:Guid>{48899502-02FA-4840-99B5-F3BA3DD84D5C}</b:Guid>
    <b:Title>Análisis de la cultura tributaria: Impuesto a la renta par personas naturales no obligadas a llevar contabildad, Provincia de Santa Elena</b:Title>
    <b:JournalName>Ciencias Pedagógicas e Innovación UPSE</b:JournalName>
    <b:Year>2017</b:Year>
    <b:Pages>118-127</b:Pages>
    <b:Author>
      <b:Author>
        <b:NameList>
          <b:Person>
            <b:Last>Arriaga</b:Last>
            <b:First>G</b:First>
          </b:Person>
          <b:Person>
            <b:Last>Reyes</b:Last>
            <b:First>M</b:First>
          </b:Person>
          <b:Person>
            <b:Last>Olives</b:Last>
            <b:First>J</b:First>
          </b:Person>
          <b:Person>
            <b:Last>Solórzano</b:Last>
            <b:First>V</b:First>
          </b:Person>
        </b:NameList>
      </b:Author>
    </b:Author>
    <b:Volume>5</b:Volume>
    <b:Issue>3</b:Issue>
    <b:DOI>DOI http://dx.doi.org/10.26423/rcpi.v5i3.192</b:DOI>
    <b:RefOrder>11</b:RefOrder>
  </b:Source>
  <b:Source>
    <b:Tag>Lóp12</b:Tag>
    <b:SourceType>JournalArticle</b:SourceType>
    <b:Guid>{78804ABD-C1FF-4369-90C0-4B25141E656D}</b:Guid>
    <b:Title>Incidencia de los conocimientos sobre tributación y el cumplimiento de las obligaciones tributarias entre el pequeño comerciante del Barrio el Beaterio en el Sector de Guajaló. (Trabajo de grado)</b:Title>
    <b:JournalName>Universal Central del Ecuador, Quito, Ecuador</b:JournalName>
    <b:Year>2012</b:Year>
    <b:Author>
      <b:Author>
        <b:NameList>
          <b:Person>
            <b:Last>López</b:Last>
            <b:First>F</b:First>
          </b:Person>
        </b:NameList>
      </b:Author>
    </b:Author>
    <b:RefOrder>12</b:RefOrder>
  </b:Source>
  <b:Source>
    <b:Tag>Car10</b:Tag>
    <b:SourceType>JournalArticle</b:SourceType>
    <b:Guid>{9A55DE1F-B2D3-4E6C-9219-376CCE75295D}</b:Guid>
    <b:Author>
      <b:Author>
        <b:NameList>
          <b:Person>
            <b:Last>Carrasco</b:Last>
            <b:First>M</b:First>
          </b:Person>
        </b:NameList>
      </b:Author>
    </b:Author>
    <b:Title>La ciudadania fiscal: algunas reflexiones</b:Title>
    <b:JournalName>Revista Fiscalidad</b:JournalName>
    <b:Year>2010</b:Year>
    <b:Pages>11-66</b:Pages>
    <b:Issue>5</b:Issue>
    <b:URL>https://cef.sri.gob.ec/pluginfile.php/16836/mod_page/content/64/5_2.pdf</b:URL>
    <b:RefOrder>13</b:RefOrder>
  </b:Source>
  <b:Source>
    <b:Tag>Bed10</b:Tag>
    <b:SourceType>JournalArticle</b:SourceType>
    <b:Guid>{CE35297B-6558-4109-8676-DC918DD8C31D}</b:Guid>
    <b:Author>
      <b:Author>
        <b:NameList>
          <b:Person>
            <b:Last>Bedoya</b:Last>
            <b:First>A</b:First>
          </b:Person>
          <b:Person>
            <b:Last>Vásconez</b:Last>
            <b:First>B</b:First>
          </b:Person>
        </b:NameList>
      </b:Author>
    </b:Author>
    <b:Title>Entendiendo la moral tributaria en Ecuador</b:Title>
    <b:JournalName>Revista Fiscalidad</b:JournalName>
    <b:Year>2010</b:Year>
    <b:Pages>91-132</b:Pages>
    <b:Issue>5</b:Issue>
    <b:URL>https://cef.sri.gob.ec/pluginfile.php/16836/mod_page/content/64/5_3.pdf</b:URL>
    <b:RefOrder>14</b:RefOrder>
  </b:Source>
  <b:Source>
    <b:Tag>Min17</b:Tag>
    <b:SourceType>Misc</b:SourceType>
    <b:Guid>{C6B4B9D4-41DF-43CE-9EF8-9B96B42C1365}</b:Guid>
    <b:Author>
      <b:Author>
        <b:Corporate>Ministerio de Economía y Finanzas</b:Corporate>
      </b:Author>
    </b:Author>
    <b:Title>Cifras del Presupuesto General del Estado 2018</b:Title>
    <b:Year>2017</b:Year>
    <b:URL>https://www.finanzas.gob.ec/wp-content/uploads/downloads/2017/11/Proforma_2018_para_Asamblea.pdf</b:URL>
    <b:RefOrder>15</b:RefOrder>
  </b:Source>
  <b:Source>
    <b:Tag>SRI185</b:Tag>
    <b:SourceType>Misc</b:SourceType>
    <b:Guid>{968FADE8-C4A7-421A-ABA5-2CB57288EC18}</b:Guid>
    <b:Author>
      <b:Author>
        <b:Corporate>SRI</b:Corporate>
      </b:Author>
    </b:Author>
    <b:Title>Estadísitcas generales de recaudación</b:Title>
    <b:Year>2018</b:Year>
    <b:URL>http://www.sri.gob.ec/web/guest/estadisticas-generales-de-recaudacion?p_auth=KeAzH2ym&amp;p_p_id=busquedaEstadisticas_WAR_BibliotecaPortlet_INSTANCE_EVo6&amp;p_p_lifecycle=1&amp;p_p_state=normal&amp;p_p_mode=view&amp;p_p_col_id=column-1&amp;p_p_col_count=2&amp;_busquedaEstadisticas_</b:URL>
    <b:RefOrder>16</b:RefOrder>
  </b:Source>
  <b:Source>
    <b:Tag>UCA16</b:Tag>
    <b:SourceType>Misc</b:SourceType>
    <b:Guid>{4C334135-539A-4709-988A-8B4E78A8D2BC}</b:Guid>
    <b:Author>
      <b:Author>
        <b:Corporate>UCACUE</b:Corporate>
      </b:Author>
    </b:Author>
    <b:Title>Acuerdo de cooperación interinstitucional entre la UCACUE y el SRI. [Acta convenio]</b:Title>
    <b:Year>2016</b:Year>
    <b:Publisher>Archivo UACUE</b:Publisher>
    <b:RefOrder>17</b:RefOrder>
  </b:Source>
  <b:Source>
    <b:Tag>Lop</b:Tag>
    <b:SourceType>Misc</b:SourceType>
    <b:Guid>{6E19AEBF-71DE-42FF-A16A-36008B8DC304}</b:Guid>
    <b:Author>
      <b:Author>
        <b:NameList>
          <b:Person>
            <b:Last>Lopez</b:Last>
            <b:First>C</b:First>
          </b:Person>
        </b:NameList>
      </b:Author>
    </b:Author>
    <b:Title>Efecto de la educación sobre el delito: evidencia para Argentina. (Tesis de maestría, Universidad Nacional de La Plata)</b:Title>
    <b:URL>http://sedici.unlp.edu.ar/bitstream/handle/10915/24608/Documento_completo__.pdf?sequence=1</b:URL>
    <b:Year>2012</b:Year>
    <b:RefOrder>18</b:RefOrder>
  </b:Source>
  <b:Source>
    <b:Tag>Fer11</b:Tag>
    <b:SourceType>JournalArticle</b:SourceType>
    <b:Guid>{4CB9FE4A-9492-46F1-9DAB-897DF77A5E81}</b:Guid>
    <b:Author>
      <b:Author>
        <b:NameList>
          <b:Person>
            <b:Last>Fernández</b:Last>
            <b:First>M</b:First>
          </b:Person>
          <b:Person>
            <b:Last>Calero</b:Last>
            <b:First>J</b:First>
          </b:Person>
        </b:NameList>
      </b:Author>
    </b:Author>
    <b:Title>Los efectos no monetarios de la educación, Análisis a partir del consumo de los hogares</b:Title>
    <b:Year>2011</b:Year>
    <b:JournalName>Revista de Educación</b:JournalName>
    <b:Pages>419-442</b:Pages>
    <b:URL>http://www.revistaeducacion.mec.es/re355/re355_18.pdf</b:URL>
    <b:RefOrder>19</b:RefOrder>
  </b:Source>
  <b:Source>
    <b:Tag>Men16</b:Tag>
    <b:SourceType>JournalArticle</b:SourceType>
    <b:Guid>{D5613FB9-233E-4A0E-9F4A-48C309C2F6B5}</b:Guid>
    <b:Author>
      <b:Author>
        <b:NameList>
          <b:Person>
            <b:Last>Mendoza</b:Last>
            <b:First>F</b:First>
          </b:Person>
          <b:Person>
            <b:Last>Palomino</b:Last>
            <b:First>R</b:First>
          </b:Person>
          <b:Person>
            <b:Last>Robles</b:Last>
            <b:First>J</b:First>
          </b:Person>
          <b:Person>
            <b:Last>Ramírez</b:Last>
            <b:First>S</b:First>
          </b:Person>
        </b:NameList>
      </b:Author>
    </b:Author>
    <b:Title>Correlación entre cultrua tributaria y educación tributaria universitaria: Caso Unversidad Estatal de Sonora</b:Title>
    <b:JournalName>Revista Global de Negocios</b:JournalName>
    <b:Year>2016</b:Year>
    <b:Pages>61-76</b:Pages>
    <b:Volume>4</b:Volume>
    <b:Issue>1</b:Issue>
    <b:URL>ftp://ftp.repec.org/opt/ReDIF/RePEc/ibf/rgnego/rgn-v4n1-2016/RGN-V4N1-2016-5.pdf</b:URL>
    <b:RefOrder>20</b:RefOrder>
  </b:Source>
  <b:Source>
    <b:Tag>Gar</b:Tag>
    <b:SourceType>DocumentFromInternetSite</b:SourceType>
    <b:Guid>{2AC63264-C2E5-4B9E-9315-CEA134F3D757}</b:Guid>
    <b:Author>
      <b:Author>
        <b:NameList>
          <b:Person>
            <b:Last>García-Peñalvo</b:Last>
            <b:First>F.</b:First>
            <b:Middle>J.</b:Middle>
          </b:Person>
        </b:NameList>
      </b:Author>
    </b:Author>
    <b:URL>https://repositorio.grial.eu/bitstream/grial/1228/1/07-rep.pdf</b:URL>
    <b:Year>2018</b:Year>
    <b:RefOrder>21</b:RefOrder>
  </b:Source>
  <b:Source>
    <b:Tag>Gar10</b:Tag>
    <b:SourceType>InternetSite</b:SourceType>
    <b:Guid>{BFA403FB-8709-4540-A231-5A3491F75F34}</b:Guid>
    <b:Author>
      <b:Author>
        <b:NameList>
          <b:Person>
            <b:Last>Garzón</b:Last>
            <b:First>Pablo</b:First>
            <b:Middle>Andrés</b:Middle>
          </b:Person>
        </b:NameList>
      </b:Author>
    </b:Author>
    <b:Title>DragonJar</b:Title>
    <b:Year>2010</b:Year>
    <b:URL>https://www.dragonjar.org/seguridad-informatica-un-reto-para-la-ingenieria-del-software-o-una-necesidad.xhtml</b:URL>
    <b:RefOrder>22</b:RefOrder>
  </b:Source>
  <b:Source>
    <b:Tag>Dav</b:Tag>
    <b:SourceType>JournalArticle</b:SourceType>
    <b:Guid>{83513B13-6D81-402E-B9CD-E68F3BD9309C}</b:Guid>
    <b:Title>La Seguridad como una asignatura indispensable</b:Title>
    <b:Author>
      <b:Author>
        <b:NameList>
          <b:Person>
            <b:Last>David G. Rosado</b:Last>
            <b:First>Carlos</b:First>
            <b:Middle>Blanco, Luis Enrique Sánchez, Eduardo Fernández-Medina y</b:Middle>
          </b:Person>
        </b:NameList>
      </b:Author>
    </b:Author>
    <b:JournalName>XVI Jornadas de Enseñanza Universitaria de la Informática</b:JournalName>
    <b:RefOrder>23</b:RefOrder>
  </b:Source>
  <b:Source>
    <b:Tag>Jua10</b:Tag>
    <b:SourceType>JournalArticle</b:SourceType>
    <b:Guid>{6DBA82E0-6AC7-4673-9D81-5F0FE11E5598}</b:Guid>
    <b:Title>Preservación documental digital y seguridad informática</b:Title>
    <b:Year>2010</b:Year>
    <b:Author>
      <b:Author>
        <b:NameList>
          <b:Person>
            <b:Last>Voutssas</b:Last>
            <b:First>Juan</b:First>
          </b:Person>
        </b:NameList>
      </b:Author>
    </b:Author>
    <b:JournalName>Investigación bibliotecológica</b:JournalName>
    <b:RefOrder>24</b:RefOrder>
  </b:Source>
  <b:Source>
    <b:Tag>Som05</b:Tag>
    <b:SourceType>Book</b:SourceType>
    <b:Guid>{6610E6F7-56BB-4F80-9C19-EF443CB84D1C}</b:Guid>
    <b:Author>
      <b:Author>
        <b:NameList>
          <b:Person>
            <b:Last>Sommerville</b:Last>
            <b:First>Ian</b:First>
          </b:Person>
        </b:NameList>
      </b:Author>
    </b:Author>
    <b:Title>Ingeniería del Software</b:Title>
    <b:Year>2005</b:Year>
    <b:Publisher>Pearson Educación</b:Publisher>
    <b:RefOrder>25</b:RefOrder>
  </b:Source>
  <b:Source>
    <b:Tag>Ken11</b:Tag>
    <b:SourceType>Book</b:SourceType>
    <b:Guid>{7CBAB09B-DBD8-4162-ACB1-116757DC718A}</b:Guid>
    <b:Author>
      <b:Author>
        <b:NameList>
          <b:Person>
            <b:Last>Kendall</b:Last>
            <b:First>Kenneth</b:First>
          </b:Person>
          <b:Person>
            <b:Last>Kendall</b:Last>
            <b:First>Julie</b:First>
          </b:Person>
        </b:NameList>
      </b:Author>
    </b:Author>
    <b:Title>Análisis y diseño de sistemas</b:Title>
    <b:Year>2011</b:Year>
    <b:City>México</b:City>
    <b:Publisher>Pearson Educación</b:Publisher>
    <b:RefOrder>26</b:RefOrder>
  </b:Source>
  <b:Source>
    <b:Tag>CVE19</b:Tag>
    <b:SourceType>InternetSite</b:SourceType>
    <b:Guid>{3134EE22-B376-4D2E-974D-E9DB9A1C8A42}</b:Guid>
    <b:Title>Common Vulnerabilities and Exposures</b:Title>
    <b:Year>2019</b:Year>
    <b:Author>
      <b:Author>
        <b:NameList>
          <b:Person>
            <b:Last>CVE</b:Last>
          </b:Person>
        </b:NameList>
      </b:Author>
    </b:Author>
    <b:URL>cve.mitre.org/</b:URL>
    <b:RefOrder>27</b:RefOrder>
  </b:Source>
  <b:Source>
    <b:Tag>Ger18</b:Tag>
    <b:SourceType>InternetSite</b:SourceType>
    <b:Guid>{4AB997DB-01AD-4CD6-8EA2-63AB8CF71EF9}</b:Guid>
    <b:Title>Los 10 Principales Riesgos de Seguridad según OWASP – Parte I</b:Title>
    <b:Year>2018</b:Year>
    <b:Month>10</b:Month>
    <b:Day>9</b:Day>
    <b:Author>
      <b:Author>
        <b:NameList>
          <b:Person>
            <b:Last>Ruiz</b:Last>
            <b:First>Gerson</b:First>
          </b:Person>
        </b:NameList>
      </b:Author>
    </b:Author>
    <b:URL>https://blog.sucuri.net/espanol/2018/10/los-10-principales-riesgos-de-seguridad-segun-owasp-parte-i.html</b:URL>
    <b:RefOrder>28</b:RefOrder>
  </b:Source>
  <b:Source>
    <b:Tag>OWA17</b:Tag>
    <b:SourceType>DocumentFromInternetSite</b:SourceType>
    <b:Guid>{EC0362C1-841F-4440-A673-D172650BBECA}</b:Guid>
    <b:Title>OWASP Top 10 - 2017 Los diez riesgos más críticos en Aplicaciones Web</b:Title>
    <b:Year>2017</b:Year>
    <b:URL>www.owasp.org</b:URL>
    <b:Author>
      <b:Author>
        <b:NameList>
          <b:Person>
            <b:Last>Foundation</b:Last>
            <b:First>OWASP</b:First>
          </b:Person>
        </b:NameList>
      </b:Author>
    </b:Author>
    <b:RefOrder>29</b:RefOrder>
  </b:Source>
  <b:Source>
    <b:Tag>Dan17</b:Tag>
    <b:SourceType>JournalArticle</b:SourceType>
    <b:Guid>{793F8223-11B2-44AC-BD40-6A34B51524A0}</b:Guid>
    <b:Title>Implementation of techniques and OWASP security recommendations to avoid SQL and XSS attacks using J2EE and WS-Security</b:Title>
    <b:Year>2017</b:Year>
    <b:Author>
      <b:Author>
        <b:NameList>
          <b:Person>
            <b:Last>Guamán</b:Last>
            <b:First>Daniel</b:First>
          </b:Person>
          <b:Person>
            <b:Last>Guamán</b:Last>
            <b:First>Franco</b:First>
          </b:Person>
          <b:Person>
            <b:Last>Jaramillo</b:Last>
            <b:First>Danilo</b:First>
          </b:Person>
          <b:Person>
            <b:Last>Sucunuta</b:Last>
            <b:First>Manuel</b:First>
          </b:Person>
        </b:NameList>
      </b:Author>
    </b:Author>
    <b:JournalName>2017 12th Iberian Conference on Information Systems and Technologies (CISTI)</b:JournalName>
    <b:RefOrder>30</b:RefOrder>
  </b:Source>
  <b:Source>
    <b:Tag>Bri18</b:Tag>
    <b:SourceType>JournalArticle</b:SourceType>
    <b:Guid>{0DACE7D0-71D4-433C-8D08-4F15786AD0BC}</b:Guid>
    <b:Title>Eleven quick tips for architecting biomedical informatics workflows with cloud computing</b:Title>
    <b:Year>2018</b:Year>
    <b:Author>
      <b:Author>
        <b:NameList>
          <b:Person>
            <b:Last>Brian S. Cole</b:Last>
            <b:First>Jason</b:First>
            <b:Middle>H. Moore</b:Middle>
          </b:Person>
        </b:NameList>
      </b:Author>
    </b:Author>
    <b:JournalName>PLOS Computational Biology Education</b:JournalName>
    <b:RefOrder>31</b:RefOrder>
  </b:Source>
  <b:Source>
    <b:Tag>SEI10</b:Tag>
    <b:SourceType>Book</b:SourceType>
    <b:Guid>{53D0B7DF-9C77-41AC-8D47-6C0048D4C6DB}</b:Guid>
    <b:Author>
      <b:Author>
        <b:NameList>
          <b:Person>
            <b:Last>SEI</b:Last>
          </b:Person>
        </b:NameList>
      </b:Author>
    </b:Author>
    <b:Title>CMMI para Desarrollo, Versión 1.3. Mejora de los procesos para el desarrollo de mejores productos y servicios</b:Title>
    <b:Year>2010</b:Year>
    <b:City>EE.UU.</b:City>
    <b:Publisher>Technical Report, Software Engineering Institute</b:Publisher>
    <b:RefOrder>32</b:RefOrder>
  </b:Source>
  <b:Source>
    <b:Tag>SGI14</b:Tag>
    <b:SourceType>DocumentFromInternetSite</b:SourceType>
    <b:Guid>{9F5293F5-F655-429E-9A84-C432AA4247A9}</b:Guid>
    <b:Title>The CHAOS Manifesto</b:Title>
    <b:Year>2014</b:Year>
    <b:Author>
      <b:Author>
        <b:NameList>
          <b:Person>
            <b:Last>SGI</b:Last>
          </b:Person>
        </b:NameList>
      </b:Author>
    </b:Author>
    <b:InternetSiteTitle>The Standish Group International</b:InternetSiteTitle>
    <b:URL>https://www.projectsmart.co.uk/white-papers/chaos-report.pdf</b:URL>
    <b:RefOrder>33</b:RefOrder>
  </b:Source>
  <b:Source>
    <b:Tag>SGI15</b:Tag>
    <b:SourceType>DocumentFromInternetSite</b:SourceType>
    <b:Guid>{4DF9084B-A483-4AE8-B7A6-E18C9E42FBF1}</b:Guid>
    <b:Author>
      <b:Author>
        <b:NameList>
          <b:Person>
            <b:Last>SGI</b:Last>
          </b:Person>
        </b:NameList>
      </b:Author>
    </b:Author>
    <b:Title>Standish Group 2015 Chaos Report</b:Title>
    <b:Year>2015</b:Year>
    <b:URL>https://www.infoq.com/articles/standish-chaos-2015</b:URL>
    <b:RefOrder>34</b:RefOrder>
  </b:Source>
  <b:Source>
    <b:Tag>Ast16</b:Tag>
    <b:SourceType>JournalArticle</b:SourceType>
    <b:Guid>{317C6D25-528F-4C37-80B0-6E0596A4B650}</b:Guid>
    <b:Title>A strategy based on knowledge acquisition for management of requirements risks on distributed XP development</b:Title>
    <b:JournalName>Revista lbérica de Sistemas y Tecnologías de Información</b:JournalName>
    <b:Year>2016</b:Year>
    <b:Pages>18–33</b:Pages>
    <b:City>Portugal</b:City>
    <b:Publisher>AISTI – Associação Ibérica de Sistemas e Tecnologias de Informação</b:Publisher>
    <b:Issue>20</b:Issue>
    <b:DOI>10.17013/risti.20.18–33</b:DOI>
    <b:Author>
      <b:Author>
        <b:NameList>
          <b:Person>
            <b:Last>Schnoeller G.</b:Last>
            <b:First>Marques</b:First>
            <b:Middle>L.</b:Middle>
          </b:Person>
        </b:NameList>
      </b:Author>
    </b:Author>
    <b:RefOrder>35</b:RefOrder>
  </b:Source>
  <b:Source>
    <b:Tag>AVo15</b:Tag>
    <b:SourceType>DocumentFromInternetSite</b:SourceType>
    <b:Guid>{0CB81E6B-E347-44C7-ACC7-E4E8E0E0D4B7}</b:Guid>
    <b:Author>
      <b:Author>
        <b:NameList>
          <b:Person>
            <b:Last>Vondran</b:Last>
            <b:First>A.</b:First>
          </b:Person>
        </b:NameList>
      </b:Author>
    </b:Author>
    <b:Title>Metodologías ágiles de gestión de proyectos</b:Title>
    <b:Year>2015</b:Year>
    <b:URL>https://www.linkedin.com/pulse/metodolog%C3%ADas-%C3%A1giles-de-gesti%C3%B3n-proyectos-andre-vondran/</b:URL>
    <b:RefOrder>36</b:RefOrder>
  </b:Source>
  <b:Source>
    <b:Tag>Has08</b:Tag>
    <b:SourceType>JournalArticle</b:SourceType>
    <b:Guid>{3E3A19ED-453B-46A6-B12D-D8EFDC5EFEF5}</b:Guid>
    <b:Title>A Risk Management Tool for Extreme Programming</b:Title>
    <b:Year>2008</b:Year>
    <b:JournalName>IJCSNS International Journal of Computer Science and Network Security</b:JournalName>
    <b:Pages>326-333</b:Pages>
    <b:Author>
      <b:Author>
        <b:NameList>
          <b:Person>
            <b:Last>Mathkour H.</b:Last>
            <b:First>Assassa</b:First>
            <b:Middle>G., Baihan A.</b:Middle>
          </b:Person>
        </b:NameList>
      </b:Author>
    </b:Author>
    <b:Volume>8</b:Volume>
    <b:Issue>8</b:Issue>
    <b:RefOrder>37</b:RefOrder>
  </b:Source>
  <b:Source>
    <b:Tag>Los20</b:Tag>
    <b:SourceType>InternetSite</b:SourceType>
    <b:Guid>{12C9D0C6-0950-41EE-8D52-27F4E721A2E0}</b:Guid>
    <b:Title>Los ingresos de Amazon en el segundo trimestre de América del Norte aumentan un 43% a medida que las ventas de comestibles en la web se triplican</b:Title>
    <b:InternetSiteTitle>Digital Commerce 360</b:InternetSiteTitle>
    <b:Year>2020</b:Year>
    <b:Month>Julio</b:Month>
    <b:Day>30</b:Day>
    <b:URL>https://www.digitalcommerce360.com/article/amazon-sales/</b:URL>
    <b:Author>
      <b:Author>
        <b:Corporate>Digital Commerce 360</b:Corporate>
      </b:Author>
    </b:Author>
    <b:RefOrder>38</b:RefOrder>
  </b:Source>
  <b:Source>
    <b:Tag>Aso</b:Tag>
    <b:SourceType>InternetSite</b:SourceType>
    <b:Guid>{8356E5F1-CC0D-4F38-A2A7-79EA665B446B}</b:Guid>
    <b:Author>
      <b:Author>
        <b:Corporate>ASEP </b:Corporate>
      </b:Author>
    </b:Author>
    <b:Title>Reporte de Industria El Ecommerce en Peru 2019</b:Title>
    <b:InternetSiteTitle>asep.pe</b:InternetSiteTitle>
    <b:Year>2019</b:Year>
    <b:Month>Agosto</b:Month>
    <b:URL>https://asep.pe/wp-content/uploads/2019/08/Reporte-de-industria-del-eCommerce-Peru-2019-eBook.pdf</b:URL>
    <b:RefOrder>39</b:RefOrder>
  </b:Source>
  <b:Source>
    <b:Tag>Int20</b:Tag>
    <b:SourceType>InternetSite</b:SourceType>
    <b:Guid>{85CE05B4-B317-4478-B0A2-065D6D47CB1B}</b:Guid>
    <b:Author>
      <b:Author>
        <b:Corporate>IPE</b:Corporate>
      </b:Author>
    </b:Author>
    <b:Title>INFORME IPE IV: IMPACTO DEL COVID-19 EN LA ECONOMÍA PERUANA</b:Title>
    <b:InternetSiteTitle>ipe.org.pe</b:InternetSiteTitle>
    <b:Year>2020</b:Year>
    <b:Month>Abril</b:Month>
    <b:Day>20</b:Day>
    <b:URL>https://www.ipe.org.pe/portal/informe-ipe-iv-impacto-del-covid-19-en-la-economia-peruana/</b:URL>
    <b:RefOrder>40</b:RefOrder>
  </b:Source>
  <b:Source>
    <b:Tag>Dis</b:Tag>
    <b:SourceType>Art</b:SourceType>
    <b:Guid>{9D7D0CD5-9E22-41A8-BBCB-7AB005909771}</b:Guid>
    <b:Title>Distribución física y online: Análisis de la categoría de producto como factor determinante en la elección de canal.</b:Title>
    <b:Author>
      <b:Author>
        <b:NameList>
          <b:Person>
            <b:Last>Castro</b:Last>
            <b:First>Tuñas</b:First>
            <b:Middle>Alba</b:Middle>
          </b:Person>
        </b:NameList>
      </b:Author>
      <b:Artist>
        <b:NameList>
          <b:Person>
            <b:Last>Castro</b:Last>
            <b:First>Tuñas</b:First>
            <b:Middle>Alba</b:Middle>
          </b:Person>
        </b:NameList>
      </b:Artist>
    </b:Author>
    <b:Institution>Universidad Da Coruña - Facultad de Economia y Empresa</b:Institution>
    <b:PublicationTitle>Distribución física y online: Análisis de la categoría de producto como factor determinante en la elección de canal.</b:PublicationTitle>
    <b:City>La Coruña</b:City>
    <b:Year>2017</b:Year>
    <b:RefOrder>41</b:RefOrder>
  </b:Source>
  <b:Source>
    <b:Tag>Mam2</b:Tag>
    <b:SourceType>Art</b:SourceType>
    <b:Guid>{BEC7F247-2136-4EC5-89A3-94BA390DF14D}</b:Guid>
    <b:Title>Estudio de los Factorres que determian la intención de uso del canal onlne de las prendas de vestir calzado y accesorios de moda en la ciudad de Tacna 2017</b:Title>
    <b:Institution>Neumann Business School</b:Institution>
    <b:PublicationTitle>Estudio de los Factorres que determian la intención de uso del canal onlne de las prendas de vestir calzado y accesorios de moda en la ciudad de Tacna 2017</b:PublicationTitle>
    <b:City>Tacna</b:City>
    <b:Author>
      <b:Artist>
        <b:NameList>
          <b:Person>
            <b:Last>Mamani</b:Last>
            <b:First>Salcedo</b:First>
            <b:Middle>Yoni</b:Middle>
          </b:Person>
          <b:Person>
            <b:Last>Rosplgliosi</b:Last>
            <b:First>García</b:First>
            <b:Middle>Patricia Teresa</b:Middle>
          </b:Person>
        </b:NameList>
      </b:Artist>
    </b:Author>
    <b:Year>2017</b:Year>
    <b:RefOrder>42</b:RefOrder>
  </b:Source>
  <b:Source>
    <b:Tag>Per201</b:Tag>
    <b:SourceType>InternetSite</b:SourceType>
    <b:Guid>{82A94B98-3A74-40C6-982C-A1347E959EAE}</b:Guid>
    <b:Title>Los retos del comercio electrónico para hacer frente al coronavirus</b:Title>
    <b:Author>
      <b:Author>
        <b:Corporate>Perú Retail</b:Corporate>
      </b:Author>
    </b:Author>
    <b:InternetSiteTitle>peru-retail.com</b:InternetSiteTitle>
    <b:Year>2020</b:Year>
    <b:Month>Abril</b:Month>
    <b:Day>30</b:Day>
    <b:URL>https://www.peru-retail.com/retos-del-comercio-electronico-para-hacer-frente-al-coronavirus/</b:URL>
    <b:LCID>es-ES</b:LCID>
    <b:RefOrder>43</b:RefOrder>
  </b:Source>
  <b:Source>
    <b:Tag>MarcadorDePosición4</b:Tag>
    <b:SourceType>Book</b:SourceType>
    <b:Guid>{6FC95703-1883-40ED-877C-C4615F4D5001}</b:Guid>
    <b:Title>Comercio Electronico </b:Title>
    <b:Year>2016</b:Year>
    <b:City>Madrid, España</b:City>
    <b:Publisher>Editex</b:Publisher>
    <b:Author>
      <b:Author>
        <b:NameList>
          <b:Person>
            <b:Last>Castaño</b:Last>
            <b:Middle>José</b:Middle>
            <b:First>juan</b:First>
          </b:Person>
          <b:Person>
            <b:Last>Jurado</b:Last>
            <b:First>Susana</b:First>
          </b:Person>
        </b:NameList>
      </b:Author>
    </b:Author>
    <b:RefOrder>44</b:RefOrder>
  </b:Source>
  <b:Source>
    <b:Tag>Mar16</b:Tag>
    <b:SourceType>Book</b:SourceType>
    <b:Guid>{6D22CBCF-6D81-4F03-BE2A-F15908F9F9D2}</b:Guid>
    <b:Title>Comercio electrónico</b:Title>
    <b:Year>2016</b:Year>
    <b:City>Madrid</b:City>
    <b:Publisher>Paraninfo</b:Publisher>
    <b:CountryRegion>España</b:CountryRegion>
    <b:Edition>1</b:Edition>
    <b:YearAccessed>2020</b:YearAccessed>
    <b:URL>https://books.google.com.pe/books?id=nCylDAAAQBAJ&amp;printsec=frontcover&amp;hl=es&amp;source=gbs_ge_summary_r&amp;cad=0</b:URL>
    <b:Author>
      <b:Author>
        <b:NameList>
          <b:Person>
            <b:Last>Martínez Valverde</b:Last>
            <b:Middle>Fulgencio</b:Middle>
            <b:First>Jose</b:First>
          </b:Person>
          <b:Person>
            <b:Last>Rojas Ruiz </b:Last>
            <b:First>Fernando</b:First>
          </b:Person>
        </b:NameList>
      </b:Author>
    </b:Author>
    <b:RefOrder>45</b:RefOrder>
  </b:Source>
  <b:Source>
    <b:Tag>Som18</b:Tag>
    <b:SourceType>Book</b:SourceType>
    <b:Guid>{BF20090A-2AF0-4A3B-BB7D-0C5B3C8EBE79}</b:Guid>
    <b:Title>El comercio electrónico: Una guía completa para gestionar la venta online</b:Title>
    <b:Year>2017</b:Year>
    <b:City>Madrid</b:City>
    <b:Publisher>ESIC</b:Publisher>
    <b:CountryRegion>España</b:CountryRegion>
    <b:Edition>1</b:Edition>
    <b:YearAccessed>2020</b:YearAccessed>
    <b:URL>https://books.google.com.pe/books?id=T1dqDwAAQBAJ&amp;printsec=frontcover</b:URL>
    <b:Author>
      <b:Author>
        <b:NameList>
          <b:Person>
            <b:Last>Somalo Peciña</b:Last>
            <b:First>Ignacio</b:First>
          </b:Person>
        </b:NameList>
      </b:Author>
    </b:Author>
    <b:RefOrder>46</b:RefOrder>
  </b:Source>
  <b:Source>
    <b:Tag>Ald</b:Tag>
    <b:SourceType>JournalArticle</b:SourceType>
    <b:Guid>{EEF39F25-3FDA-467D-A679-02EFF66C14C4}</b:Guid>
    <b:Title>Gestión estratégica de tecnologías de información y comunicación y adopción del comercio electrónico en Mipymes de Córdoba, Argentina</b:Title>
    <b:InternetSiteTitle>www.icesi.edu.co</b:InternetSiteTitle>
    <b:URL>https://www.icesi.edu.co/revistas/index.php/estudios_gerenciales/article/view/2187</b:URL>
    <b:Author>
      <b:Author>
        <b:NameList>
          <b:Person>
            <b:Last>Alderete</b:Last>
            <b:First>María</b:First>
            <b:Middle>Veronica</b:Middle>
          </b:Person>
          <b:Person>
            <b:Last>Jones</b:Last>
            <b:First>Carola</b:First>
          </b:Person>
          <b:Person>
            <b:Last>Motta</b:Last>
            <b:First>Jorge</b:First>
          </b:Person>
        </b:NameList>
      </b:Author>
    </b:Author>
    <b:Year>2016</b:Year>
    <b:JournalName>Estudios Gerenciales</b:JournalName>
    <b:Pages>32 (138), 4 - 13</b:Pages>
    <b:RefOrder>47</b:RefOrder>
  </b:Source>
  <b:Source>
    <b:Tag>Car141</b:Tag>
    <b:SourceType>Book</b:SourceType>
    <b:Guid>{06DF8353-365B-4E78-B4A4-D1DCD6345748}</b:Guid>
    <b:Title>Venta Online</b:Title>
    <b:Year>2014</b:Year>
    <b:Publisher>Editorial Paraninfo</b:Publisher>
    <b:CountryRegion>España</b:CountryRegion>
    <b:YearAccessed>2020</b:YearAccessed>
    <b:URL>https://books.google.com.pe/books?id=2pGLBAAAQBAJ&amp;printsec=frontcover&amp;hl=es</b:URL>
    <b:Author>
      <b:Author>
        <b:NameList>
          <b:Person>
            <b:Last>Carrasco Fernández</b:Last>
            <b:First>Soledad</b:First>
          </b:Person>
        </b:NameList>
      </b:Author>
    </b:Author>
    <b:RefOrder>48</b:RefOrder>
  </b:Source>
  <b:Source>
    <b:Tag>Gal151</b:Tag>
    <b:SourceType>Book</b:SourceType>
    <b:Guid>{3439F664-053E-4981-BABB-EC32D9B5F2C9}</b:Guid>
    <b:Title>Entorno e información de mercados</b:Title>
    <b:Year>2015</b:Year>
    <b:Publisher>Editorial Ideas Propias</b:Publisher>
    <b:CountryRegion>España</b:CountryRegion>
    <b:Edition>1</b:Edition>
    <b:YearAccessed>2020</b:YearAccessed>
    <b:URL>https://books.google.com.pe/books?id=URXwCAAAQBAJ&amp;printsec=frontcover</b:URL>
    <b:Author>
      <b:Author>
        <b:NameList>
          <b:Person>
            <b:Last>Galicia Pérez</b:Last>
            <b:Middle>Alberto</b:Middle>
            <b:First>Luis</b:First>
          </b:Person>
          <b:Person>
            <b:Last>López Rodríguez</b:Last>
            <b:First>Fernando</b:First>
          </b:Person>
        </b:NameList>
      </b:Author>
    </b:Author>
    <b:RefOrder>49</b:RefOrder>
  </b:Source>
  <b:Source>
    <b:Tag>Mar182</b:Tag>
    <b:SourceType>Book</b:SourceType>
    <b:Guid>{07AB33B6-2B7C-4ABB-A7A2-F21166068BBB}</b:Guid>
    <b:Title>Sistema de información de mercados</b:Title>
    <b:Year>2018</b:Year>
    <b:Publisher>Editorial Paraninfo</b:Publisher>
    <b:CountryRegion>España</b:CountryRegion>
    <b:Edition>1</b:Edition>
    <b:YearAccessed>2020</b:YearAccessed>
    <b:URL>https://books.google.com.pe/books?id=Xf1NDwAAQBAJ&amp;printsec=frontcover</b:URL>
    <b:Author>
      <b:Author>
        <b:NameList>
          <b:Person>
            <b:Last>Martínez Valverde</b:Last>
            <b:Middle>Fulgencio</b:Middle>
            <b:First>José</b:First>
          </b:Person>
        </b:NameList>
      </b:Author>
    </b:Author>
    <b:RefOrder>50</b:RefOrder>
  </b:Source>
  <b:Source>
    <b:Tag>Peñ18</b:Tag>
    <b:SourceType>Book</b:SourceType>
    <b:Guid>{3904E863-85A6-4167-A9F5-5D6FFA09B7D0}</b:Guid>
    <b:Title>La adopción de las tiendas electrónicas en una economía emergente</b:Title>
    <b:Year>2018</b:Year>
    <b:City>Bogotá</b:City>
    <b:Publisher>CESA</b:Publisher>
    <b:CountryRegion>Colombia</b:CountryRegion>
    <b:YearAccessed>2020</b:YearAccessed>
    <b:URL>https://books.google.com.pe/books?id=5PmFDwAAQBAJ&amp;printsec=frontcover&amp;hl=es&amp;source=gbs_ge_summary_r&amp;cad=0#v=onepage&amp;q&amp;f=false</b:URL>
    <b:Author>
      <b:Author>
        <b:NameList>
          <b:Person>
            <b:Last>Peña García</b:Last>
            <b:First>Nathalie</b:First>
          </b:Person>
        </b:NameList>
      </b:Author>
    </b:Author>
    <b:RefOrder>51</b:RefOrder>
  </b:Source>
  <b:Source>
    <b:Tag>Ico12</b:Tag>
    <b:SourceType>JournalArticle</b:SourceType>
    <b:Guid>{C1D0DDE0-7475-427E-9CAB-1B8781318B98}</b:Guid>
    <b:Title>A Decomposed Model of Consumers’ Intention to Continue Buying Online</b:Title>
    <b:Year>2012</b:Year>
    <b:Author>
      <b:Author>
        <b:NameList>
          <b:Person>
            <b:Last>Claudia</b:Last>
            <b:First>Iconaru</b:First>
          </b:Person>
        </b:NameList>
      </b:Author>
    </b:Author>
    <b:JournalName>Economic Insights – Trends and Challenges</b:JournalName>
    <b:Pages>64(4), 58-69</b:Pages>
    <b:RefOrder>52</b:RefOrder>
  </b:Source>
  <b:Source>
    <b:Tag>Vic16</b:Tag>
    <b:SourceType>InternetSite</b:SourceType>
    <b:Guid>{A25E7A67-24FB-4A43-88E5-E12237834396}</b:Guid>
    <b:Title>expansion Economia Digital</b:Title>
    <b:Year>2016</b:Year>
    <b:Author>
      <b:Author>
        <b:NameList>
          <b:Person>
            <b:Last>Victor</b:Last>
            <b:First>Osorio</b:First>
          </b:Person>
        </b:NameList>
      </b:Author>
    </b:Author>
    <b:InternetSiteTitle>expansion.com</b:InternetSiteTitle>
    <b:Month>Abriñ</b:Month>
    <b:Day>29</b:Day>
    <b:URL>https://www.expansion.com/economia-digital/companias/2016/07/08/577ea714e5fdea4c028b4627.html</b:URL>
    <b:RefOrder>53</b:RefOrder>
  </b:Source>
  <b:Source>
    <b:Tag>Rov17</b:Tag>
    <b:SourceType>Book</b:SourceType>
    <b:Guid>{D27F36D5-9D8B-4E68-9FCF-773EC7B204B0}</b:Guid>
    <b:Title>Persona, no consumidor: Antropología, neurociencia y hormonas para el marketing</b:Title>
    <b:Year>2017</b:Year>
    <b:City>Madrid</b:City>
    <b:Publisher>ESIC</b:Publisher>
    <b:CountryRegion>España</b:CountryRegion>
    <b:YearAccessed>2020</b:YearAccessed>
    <b:URL>https://books.google.com.pe/books?id=6ptMDwAAQBAJ&amp;printsec=frontcover&amp;hl=es&amp;source=gbs_ge_summary_r&amp;cad=0</b:URL>
    <b:Author>
      <b:Author>
        <b:NameList>
          <b:Person>
            <b:Last>Rovira</b:Last>
            <b:First>Javier</b:First>
          </b:Person>
        </b:NameList>
      </b:Author>
    </b:Author>
    <b:RefOrder>54</b:RefOrder>
  </b:Source>
  <b:Source>
    <b:Tag>Her16</b:Tag>
    <b:SourceType>Book</b:SourceType>
    <b:Guid>{62E15D95-1406-459E-8E26-59D15F4E91E1}</b:Guid>
    <b:Title>No me vedas ¡Ayúdame a comprar!</b:Title>
    <b:Year>2016</b:Year>
    <b:City>D.F.</b:City>
    <b:Publisher>Editorial Sélector</b:Publisher>
    <b:CountryRegion>México</b:CountryRegion>
    <b:Edition>1</b:Edition>
    <b:YearAccessed>2020</b:YearAccessed>
    <b:URL>https://books.google.com.pe/books?id=ntJmCwAAQBAJ&amp;printsec=frontcover&amp;hl=es&amp;source=gbs_ge_summary_r&amp;cad=0</b:URL>
    <b:Author>
      <b:Author>
        <b:NameList>
          <b:Person>
            <b:Last>Herrera</b:Last>
            <b:First>Helios</b:First>
          </b:Person>
        </b:NameList>
      </b:Author>
    </b:Author>
    <b:RefOrder>55</b:RefOrder>
  </b:Source>
  <b:Source>
    <b:Tag>San11</b:Tag>
    <b:SourceType>Book</b:SourceType>
    <b:Guid>{CD00E5E3-2D91-48C4-B56A-10B1AC898254}</b:Guid>
    <b:Title>Fundamenos del Marketing</b:Title>
    <b:Year>2011</b:Year>
    <b:Publisher>Pirmide</b:Publisher>
    <b:Author>
      <b:Author>
        <b:NameList>
          <b:Person>
            <b:Last>Santesmases</b:Last>
            <b:First>M</b:First>
          </b:Person>
          <b:Person>
            <b:Last>Merino</b:Last>
            <b:First>M</b:First>
            <b:Middle>. J.</b:Middle>
          </b:Person>
          <b:Person>
            <b:Last>Sachez</b:Last>
            <b:First>J</b:First>
          </b:Person>
          <b:Person>
            <b:Last>Pintado</b:Last>
            <b:First>T</b:First>
          </b:Person>
        </b:NameList>
      </b:Author>
    </b:Author>
    <b:RefOrder>56</b:RefOrder>
  </b:Source>
  <b:Source>
    <b:Tag>JPM13</b:Tag>
    <b:SourceType>JournalArticle</b:SourceType>
    <b:Guid>{0D2CD439-2850-498D-BE61-297D22CB91C5}</b:Guid>
    <b:Author>
      <b:Author>
        <b:NameList>
          <b:Person>
            <b:Last>J.P Morgan</b:Last>
          </b:Person>
        </b:NameList>
      </b:Author>
    </b:Author>
    <b:Title>Cybercrime: This Is War</b:Title>
    <b:JournalName>TREASURY SERVICES</b:JournalName>
    <b:Year>2013</b:Year>
    <b:Pages>1-9</b:Pages>
    <b:RefOrder>57</b:RefOrder>
  </b:Source>
  <b:Source>
    <b:Tag>Bla19</b:Tag>
    <b:SourceType>JournalArticle</b:SourceType>
    <b:Guid>{5E2492D6-A00B-4749-B409-39349F692E6D}</b:Guid>
    <b:Title>Reporte de Industria: El  e-commerce en Perú</b:Title>
    <b:JournalName>BlackSip</b:JournalName>
    <b:Year>2019</b:Year>
    <b:Pages>4</b:Pages>
    <b:Author>
      <b:Author>
        <b:NameList>
          <b:Person>
            <b:Last>BlackSip</b:Last>
          </b:Person>
        </b:NameList>
      </b:Author>
    </b:Author>
    <b:City>Lima</b:City>
    <b:YearAccessed>2020</b:YearAccessed>
    <b:URL>https://content.blacksip.com/ebook-reporte-de-industria-el-ecommerce-en-peru-2019</b:URL>
    <b:RefOrder>58</b:RefOrder>
  </b:Source>
  <b:Source>
    <b:Tag>Esl12</b:Tag>
    <b:SourceType>Book</b:SourceType>
    <b:Guid>{77FB5255-4F90-423C-A69F-35DA794459EF}</b:Guid>
    <b:Title>Pricing: nuevas estrategias de precios</b:Title>
    <b:Year>2012</b:Year>
    <b:URL>https://books.google.com.pe/books?id=R0I-T5x9M0MC&amp;printsec=frontcover&amp;hl=es</b:URL>
    <b:City>Madrid</b:City>
    <b:Publisher>Editorial ESIC</b:Publisher>
    <b:CountryRegion>España</b:CountryRegion>
    <b:Edition>3</b:Edition>
    <b:YearAccessed>2020</b:YearAccessed>
    <b:Author>
      <b:Author>
        <b:NameList>
          <b:Person>
            <b:Last>Eslava</b:Last>
            <b:First>José</b:First>
          </b:Person>
        </b:NameList>
      </b:Author>
    </b:Author>
    <b:RefOrder>59</b:RefOrder>
  </b:Source>
  <b:Source>
    <b:Tag>Rod17</b:Tag>
    <b:SourceType>Art</b:SourceType>
    <b:Guid>{BF1EDE0C-FB82-4C21-803E-C191215DD7B0}</b:Guid>
    <b:Title>Efecto del Comercio Electrónico en el Proceso de Comercialización de Artesanías en la Empresa Industrias Prada</b:Title>
    <b:Year>2017</b:Year>
    <b:City>Andahuaylas</b:City>
    <b:Institution>Universidad Nacional José María Arguedas</b:Institution>
    <b:PublicationTitle>Efecto del Comercio Electrónico en el Proceso de Comercialización de Artesanías en la Empresa Industrias Prada</b:PublicationTitle>
    <b:StateProvince>Apurímac</b:StateProvince>
    <b:CountryRegion>Perú</b:CountryRegion>
    <b:YearAccessed>2020</b:YearAccessed>
    <b:URL>http://repositorio.unajma.edu.pe/bitstream/handle/123456789/265/Fredy_Rodas_Tesis_Titulo_2017.pdf?sequence=1&amp;isAllowed=y</b:URL>
    <b:Author>
      <b:Artist>
        <b:NameList>
          <b:Person>
            <b:Last>Rodas Alarcón</b:Last>
            <b:First>Fredy</b:First>
          </b:Person>
        </b:NameList>
      </b:Artist>
    </b:Author>
    <b:RefOrder>60</b:RefOrder>
  </b:Source>
  <b:Source>
    <b:Tag>Fig161</b:Tag>
    <b:SourceType>Art</b:SourceType>
    <b:Guid>{3CBB8456-BC2E-4B58-9631-0579CDA1492D}</b:Guid>
    <b:Title>Plataforma de comercio electrónico para optimizar el proceso de ventas de la mediana y pequeña empresa en la región Lambayeque</b:Title>
    <b:Year>2016</b:Year>
    <b:City>Lambayeque</b:City>
    <b:CountryRegion>Perú</b:CountryRegion>
    <b:YearAccessed>2020</b:YearAccessed>
    <b:URL>http://repositorio.unprg.edu.pe/bitstream/handle/UNPRG/473/BC-TES-4234.pdf?sequence=1&amp;isAllowed=y</b:URL>
    <b:Institution>Universidad Nacional Pedro Ruiz Gallo</b:Institution>
    <b:Author>
      <b:Artist>
        <b:NameList>
          <b:Person>
            <b:Last>Figueroa Piscoya</b:Last>
            <b:Middle>Nicanor</b:Middle>
            <b:First>Eder</b:First>
          </b:Person>
          <b:Person>
            <b:Last>Silva Rengifo</b:Last>
            <b:Middle>Ricardo</b:Middle>
            <b:First>Raul</b:First>
          </b:Person>
        </b:NameList>
      </b:Artist>
    </b:Author>
    <b:RefOrder>61</b:RefOrder>
  </b:Source>
  <b:Source>
    <b:Tag>Mor171</b:Tag>
    <b:SourceType>Art</b:SourceType>
    <b:Guid>{FC938509-D324-4B67-A06B-7F61BDE87018}</b:Guid>
    <b:Title>Análisis de los factores que influyen en el nivel de satisfacción de los compradores de Linio en América Latina</b:Title>
    <b:Institution>Universidad Peruana de Ciencias Aplicadas</b:Institution>
    <b:PublicationTitle>Análisis de los factores que influyen en el nivel de satisfacción de los compradores de Linio en América Latina</b:PublicationTitle>
    <b:City>Lima</b:City>
    <b:Author>
      <b:Artist>
        <b:NameList>
          <b:Person>
            <b:Last>Morán Marchan</b:Last>
            <b:First>Elizabeth </b:First>
          </b:Person>
          <b:Person>
            <b:Last>Cabrera Galarza</b:Last>
            <b:Middle>Yulissa</b:Middle>
            <b:First>Zoila</b:First>
          </b:Person>
        </b:NameList>
      </b:Artist>
    </b:Author>
    <b:CountryRegion>Perú</b:CountryRegion>
    <b:Year>2017</b:Year>
    <b:YearAccessed>2020</b:YearAccessed>
    <b:URL>https://repositorioacademico.upc.edu.pe/bitstream/handle/10757/621954/Cabrera_GZ.pdf?sequence=5&amp;isAllowed=y</b:URL>
    <b:RefOrder>62</b:RefOrder>
  </b:Source>
  <b:Source>
    <b:Tag>Góm18</b:Tag>
    <b:SourceType>Art</b:SourceType>
    <b:Guid>{35EEA1E4-7D7C-48D9-B198-419000E09F2B}</b:Guid>
    <b:Title>Plan estratégico de marketing digital 2018-2019 para la empresa control - D en la ciudad de Cúcuta Norte de Santander</b:Title>
    <b:Year>2018</b:Year>
    <b:City>Cúcuta</b:City>
    <b:CountryRegion>Colombia</b:CountryRegion>
    <b:YearAccessed>2020</b:YearAccessed>
    <b:URL>https://repository.unilibre.edu.co/bitstream/handle/10901/11482/Tesis%20Nicolas.pdf?sequence=1&amp;isAllowed=y</b:URL>
    <b:Institution>Universidad Libre de Colombia</b:Institution>
    <b:Author>
      <b:Artist>
        <b:NameList>
          <b:Person>
            <b:Last>Gómez Aceldas</b:Last>
            <b:First>Nicolás</b:First>
          </b:Person>
        </b:NameList>
      </b:Artist>
    </b:Author>
    <b:RefOrder>63</b:RefOrder>
  </b:Source>
  <b:Source>
    <b:Tag>Cas171</b:Tag>
    <b:SourceType>Art</b:SourceType>
    <b:Guid>{E2781491-283E-490B-B4F8-49E300ABF4F5}</b:Guid>
    <b:Title>Distribución física y online: Análisis de la categoría de producto como factor determinante en la elección de canal.</b:Title>
    <b:Year>2017</b:Year>
    <b:City>Coruña</b:City>
    <b:Institution>Universidad de Coruña</b:Institution>
    <b:CountryRegion>España</b:CountryRegion>
    <b:YearAccessed>2020</b:YearAccessed>
    <b:URL>https://ruc.udc.es/dspace/bitstream/handle/2183/19800/CastroTu%C3%B1as%20_Alba_TFG_2017.pdf?sequence=2</b:URL>
    <b:Author>
      <b:Artist>
        <b:NameList>
          <b:Person>
            <b:Last>Castro Tuñas</b:Last>
            <b:First>Alba</b:First>
          </b:Person>
        </b:NameList>
      </b:Artist>
    </b:Author>
    <b:RefOrder>64</b:RefOrder>
  </b:Source>
  <b:Source>
    <b:Tag>Her14</b:Tag>
    <b:SourceType>Book</b:SourceType>
    <b:Guid>{E1990547-E1EA-460F-93AB-1B990853C44B}</b:Guid>
    <b:Title>Metodología de la investigación</b:Title>
    <b:Year>2014</b:Year>
    <b:City>D.F.</b:City>
    <b:Publisher>Editorial McGraw-Hill</b:Publisher>
    <b:CountryRegion>México</b:CountryRegion>
    <b:Edition>6</b:Edition>
    <b:YearAccessed>2020</b:YearAccessed>
    <b:URL>http://observatorio.epacartagena.gov.co/wp-content/uploads/2017/08/metodologia-de-la-investigacion-sexta-edicion.compressed.pdf</b:URL>
    <b:Author>
      <b:Author>
        <b:NameList>
          <b:Person>
            <b:Last>Hernández Sampieri</b:Last>
            <b:First>Roberto</b:First>
          </b:Person>
          <b:Person>
            <b:Last>Fernández Collado</b:Last>
            <b:First>Carlos</b:First>
          </b:Person>
          <b:Person>
            <b:Last>Baptista Lucio</b:Last>
            <b:First>Pilar</b:First>
          </b:Person>
        </b:NameList>
      </b:Author>
    </b:Author>
    <b:RefOrder>65</b:RefOrder>
  </b:Source>
  <b:Source>
    <b:Tag>Rod11</b:Tag>
    <b:SourceType>Book</b:SourceType>
    <b:Guid>{127FCDCE-8300-4A87-9B11-9AFCC14B72BE}</b:Guid>
    <b:Title>Guía de investigación científica</b:Title>
    <b:PublicationTitle>Guía de investigación científica</b:PublicationTitle>
    <b:City>Lima</b:City>
    <b:CountryRegion>Perú</b:CountryRegion>
    <b:Publisher>UCH</b:Publisher>
    <b:Year>2011</b:Year>
    <b:YearAccessed>2020</b:YearAccessed>
    <b:URL>http://repositorio.uch.edu.pe/bitstream/handle/uch/23/rodriguez_arainaga_walabonso_guia%20_investigacion_cientifica.pdf?sequence=1&amp;isAllowed=y</b:URL>
    <b:Author>
      <b:Artist>
        <b:NameList>
          <b:Person>
            <b:Last>Rodríguez Arainga</b:Last>
            <b:First>Walabonso</b:First>
          </b:Person>
        </b:NameList>
      </b:Artist>
      <b:Author>
        <b:NameList>
          <b:Person>
            <b:Last>Rodríguez Arainga</b:Last>
            <b:First>Walabonso</b:First>
          </b:Person>
        </b:NameList>
      </b:Author>
    </b:Author>
    <b:RefOrder>66</b:RefOrder>
  </b:Source>
  <b:Source>
    <b:Tag>INE11</b:Tag>
    <b:SourceType>Book</b:SourceType>
    <b:Guid>{25D91F7D-0D2B-4F79-9F2A-0D97D3A9C459}</b:Guid>
    <b:Title>Diseño de la muestra en proyectos de encuesta</b:Title>
    <b:Year>2011</b:Year>
    <b:City>D.F.</b:City>
    <b:Publisher>Editorial INEGI</b:Publisher>
    <b:CountryRegion>México</b:CountryRegion>
    <b:YearAccessed>2020</b:YearAccessed>
    <b:URL>https://books.google.com.pe/books?id=h77ODwAAQBAJ&amp;printsec=frontcover</b:URL>
    <b:Author>
      <b:Author>
        <b:NameList>
          <b:Person>
            <b:Last>INEGI</b:Last>
          </b:Person>
        </b:NameList>
      </b:Author>
    </b:Author>
    <b:RefOrder>67</b:RefOrder>
  </b:Source>
  <b:Source>
    <b:Tag>Gil16</b:Tag>
    <b:SourceType>Book</b:SourceType>
    <b:Guid>{21750FC7-7289-45F7-B61A-1E974781EE65}</b:Guid>
    <b:Title>Técnicas e instrumentos para la recogida de información</b:Title>
    <b:Year>2016</b:Year>
    <b:City>Madrid</b:City>
    <b:Publisher>Editorial ISBN</b:Publisher>
    <b:CountryRegion>España</b:CountryRegion>
    <b:YearAccessed>2020</b:YearAccessed>
    <b:URL>https://books.google.com.pe/books?id=ANrkDAAAQBAJ&amp;printsec=frontcover</b:URL>
    <b:Author>
      <b:Author>
        <b:NameList>
          <b:Person>
            <b:Last>Gil Pascual</b:Last>
            <b:Middle>Antonio</b:Middle>
            <b:First>Juan </b:First>
          </b:Person>
        </b:NameList>
      </b:Author>
    </b:Author>
    <b:RefOrder>68</b:RefOrder>
  </b:Source>
  <b:Source>
    <b:Tag>Fáb16</b:Tag>
    <b:SourceType>Book</b:SourceType>
    <b:Guid>{919E87F3-372B-4606-8529-CA2B935085AD}</b:Guid>
    <b:Title>Técnicas de investigación social y educativa</b:Title>
    <b:Year>2016</b:Year>
    <b:Publisher>Editorial UOC</b:Publisher>
    <b:YearAccessed>2020</b:YearAccessed>
    <b:URL>https://www.researchgate.net/profile/Julio_Meneses/publication/303346000_Tecnicas_de_investigacion_social_y_educativa/links/577b45ab08aec3b743357c8a/Tecnicas-de-investigacion-social-y-educativa.pdf</b:URL>
    <b:Author>
      <b:Author>
        <b:NameList>
          <b:Person>
            <b:Last>Fábregues</b:Last>
            <b:First>Sergi </b:First>
          </b:Person>
          <b:Person>
            <b:Last>Meneses</b:Last>
            <b:First>Julio</b:First>
          </b:Person>
          <b:Person>
            <b:Last>Rodriguez</b:Last>
            <b:First>David</b:First>
          </b:Person>
          <b:Person>
            <b:Last>Paré</b:Last>
            <b:First>Marie-Hélene</b:First>
          </b:Person>
        </b:NameList>
      </b:Author>
    </b:Author>
    <b:RefOrder>69</b:RefOrder>
  </b:Source>
  <b:Source>
    <b:Tag>Sáe12</b:Tag>
    <b:SourceType>Book</b:SourceType>
    <b:Guid>{4FCCBF6B-1F75-4925-8E49-AF83268808B5}</b:Guid>
    <b:Title>Metodología para investigaciones de alto impacto en las ciencias sociales</b:Title>
    <b:Year>2012</b:Year>
    <b:City>Madrid</b:City>
    <b:Publisher>DYKINSON, S.L.</b:Publisher>
    <b:CountryRegion>España</b:CountryRegion>
    <b:YearAccessed>2020</b:YearAccessed>
    <b:URL>https://books.google.com.pe/books?id=Cg3dBAAAQBAJ&amp;printsec=frontcover</b:URL>
    <b:Author>
      <b:Author>
        <b:NameList>
          <b:Person>
            <b:Last>Sáenz López</b:Last>
            <b:Middle>Annet Cynthia</b:Middle>
            <b:First>Karla</b:First>
          </b:Person>
          <b:Person>
            <b:Last>Gorjón Gómez</b:Last>
            <b:Middle>Javier</b:Middle>
            <b:First>Francisco </b:First>
          </b:Person>
          <b:Person>
            <b:Last>Gonzalo Quiroga</b:Last>
            <b:First>Marta</b:First>
          </b:Person>
          <b:Person>
            <b:Last>Díaz Barrado</b:Last>
            <b:Middle>Miguel</b:Middle>
            <b:First>Cástor</b:First>
          </b:Person>
        </b:NameList>
      </b:Author>
    </b:Author>
    <b:RefOrder>70</b:RefOrder>
  </b:Source>
  <b:Source>
    <b:Tag>ASE19</b:Tag>
    <b:SourceType>JournalArticle</b:SourceType>
    <b:Guid>{58462993-5F46-45E4-B8C2-5BCCF0130034}</b:Guid>
    <b:Author>
      <b:Author>
        <b:NameList>
          <b:Person>
            <b:Last>ASEP</b:Last>
          </b:Person>
        </b:NameList>
      </b:Author>
    </b:Author>
    <b:Title>Reporte de industria del Ecommerce Peru 2019</b:Title>
    <b:JournalName>Digital Business Partners</b:JournalName>
    <b:Year>2019</b:Year>
    <b:Pages>5-7</b:Pages>
    <b:URL>https://asep.pe/wp-content/uploads/2019/08/Reporte-de-industria-del-eCommerce-Peru-2019-eBook.pdf</b:URL>
    <b:City>Lima</b:City>
    <b:YearAccessed>2020</b:YearAccessed>
    <b:RefOrder>71</b:RefOrder>
  </b:Source>
  <b:Source>
    <b:Tag>Bar17</b:Tag>
    <b:SourceType>Art</b:SourceType>
    <b:Guid>{45FCC49A-BD73-4D98-8486-ADDFA757F555}</b:Guid>
    <b:Title>La influencia de los medios sociales digitales en el consumo. La función prescriptiva de los medios sociales en la decisión de compra de bebidas refrescantes en España.</b:Title>
    <b:Year>2017</b:Year>
    <b:Institution>Universidad Complutense de Madrid</b:Institution>
    <b:City>Madrid</b:City>
    <b:CountryRegion>España</b:CountryRegion>
    <b:URL>https://eprints.ucm.es/42339/1/T38702.pdf</b:URL>
    <b:Author>
      <b:Artist>
        <b:NameList>
          <b:Person>
            <b:Last>Barrio Carrasco</b:Last>
            <b:First>Javier</b:First>
          </b:Person>
        </b:NameList>
      </b:Artist>
    </b:Author>
    <b:YearAccessed>2020</b:YearAccessed>
    <b:RefOrder>72</b:RefOrder>
  </b:Source>
  <b:Source>
    <b:Tag>BID20</b:Tag>
    <b:SourceType>JournalArticle</b:SourceType>
    <b:Guid>{AF8F144D-AF43-4577-957C-C35832E1F984}</b:Guid>
    <b:Title>Los Desafíos del Comercio Electrónico para las Pyme.</b:Title>
    <b:City>New York</b:City>
    <b:JournalName>Banco Interamericano de Desarrollo</b:JournalName>
    <b:Year>2020</b:Year>
    <b:Pages>11-17</b:Pages>
    <b:Author>
      <b:Author>
        <b:NameList>
          <b:Person>
            <b:Last>BID</b:Last>
          </b:Person>
        </b:NameList>
      </b:Author>
    </b:Author>
    <b:YearAccessed>2020</b:YearAccessed>
    <b:URL>https://publications.iadb.org/publications/spanish/document/Los-desafios-del-comercio-electronico-para-las-PyME-Principales-claves-en-el-proceso-de-digitalizacion.pdf</b:URL>
    <b:RefOrder>73</b:RefOrder>
  </b:Source>
  <b:Source>
    <b:Tag>Cab18</b:Tag>
    <b:SourceType>Book</b:SourceType>
    <b:Guid>{DD633A31-BBE7-4BAE-A78E-95F682739AD7}</b:Guid>
    <b:Title>Introducción a la metodología de la investigación científica.</b:Title>
    <b:Year>2018</b:Year>
    <b:Publisher>Comisión Editorial de la Universidad de las Fuerzas Armadas ESPE</b:Publisher>
    <b:CountryRegion>Ecuador</b:CountryRegion>
    <b:Edition>1</b:Edition>
    <b:YearAccessed>2020</b:YearAccessed>
    <b:URL>http://repositorio.espe.edu.ec/bitstream/21000/15424/1/Introduccion%20a%20la%20Metodologia%20de%20la%20investigacion%20cientifica.pdf</b:URL>
    <b:Author>
      <b:Author>
        <b:NameList>
          <b:Person>
            <b:Last>Cabezas Mejía</b:Last>
            <b:Middle>Dmián</b:Middle>
            <b:First>Edison</b:First>
          </b:Person>
          <b:Person>
            <b:Last>Andrade Naranjo</b:Last>
            <b:First>Diego</b:First>
          </b:Person>
          <b:Person>
            <b:Last>Torres Santamaría</b:Last>
            <b:First>Johana</b:First>
          </b:Person>
        </b:NameList>
      </b:Author>
    </b:Author>
    <b:RefOrder>74</b:RefOrder>
  </b:Source>
  <b:Source>
    <b:Tag>Car14</b:Tag>
    <b:SourceType>Book</b:SourceType>
    <b:Guid>{DCD24C93-DBC5-464D-B1B3-E4A49B4F2337}</b:Guid>
    <b:Title>Técnicas de venta</b:Title>
    <b:Year>2014</b:Year>
    <b:Publisher>Editorial Paraninfo</b:Publisher>
    <b:CountryRegion>España</b:CountryRegion>
    <b:YearAccessed>2020</b:YearAccessed>
    <b:URL>https://books.google.com.pe/books?id=kscUBQAAQBAJ&amp;printsec=frontcover&amp;hl=es</b:URL>
    <b:Author>
      <b:Author>
        <b:NameList>
          <b:Person>
            <b:Last>Carrasco Fernández</b:Last>
            <b:First>Soledad</b:First>
          </b:Person>
        </b:NameList>
      </b:Author>
    </b:Author>
    <b:RefOrder>75</b:RefOrder>
  </b:Source>
  <b:Source>
    <b:Tag>Cas16</b:Tag>
    <b:SourceType>Book</b:SourceType>
    <b:Guid>{3F68B46C-615C-466C-B93C-300FDDA954DE}</b:Guid>
    <b:Title>Comercio electrónico</b:Title>
    <b:Year>2016</b:Year>
    <b:City>Madrid</b:City>
    <b:Publisher>EDITEX</b:Publisher>
    <b:CountryRegion>España</b:CountryRegion>
    <b:YearAccessed>2020</b:YearAccessed>
    <b:URL>https://books.google.com.pe/books?id=dJ1cDAAAQBAJ&amp;printsec=frontcover</b:URL>
    <b:Author>
      <b:Author>
        <b:NameList>
          <b:Person>
            <b:Last>Castaño</b:Last>
            <b:Middle>José</b:Middle>
            <b:First>Juan</b:First>
          </b:Person>
          <b:Person>
            <b:Last>Jurado</b:Last>
            <b:First>Susana</b:First>
          </b:Person>
        </b:NameList>
      </b:Author>
    </b:Author>
    <b:RefOrder>76</b:RefOrder>
  </b:Source>
  <b:Source>
    <b:Tag>Del15</b:Tag>
    <b:SourceType>Book</b:SourceType>
    <b:Guid>{137CD38E-3186-458D-8F67-EC7A10946208}</b:Guid>
    <b:Title>¡Planificando Estratégicamente!</b:Title>
    <b:City>California</b:City>
    <b:Year>2015</b:Year>
    <b:Publisher>Windmills International Editions Inc.</b:Publisher>
    <b:CountryRegion>USA</b:CountryRegion>
    <b:YearAccessed>2020</b:YearAccessed>
    <b:URL>https://books.google.com.pe/books?id=Zg4sCgAAQBAJ&amp;printsec=frontcover</b:URL>
    <b:Author>
      <b:Author>
        <b:NameList>
          <b:Person>
            <b:Last>Delgado</b:Last>
            <b:Middle>Víctor</b:Middle>
            <b:First>José</b:First>
          </b:Person>
        </b:NameList>
      </b:Author>
    </b:Author>
    <b:RefOrder>77</b:RefOrder>
  </b:Source>
  <b:Source>
    <b:Tag>Her18</b:Tag>
    <b:SourceType>Book</b:SourceType>
    <b:Guid>{5C640F4C-F9B4-4B75-BA67-8043B27AECD9}</b:Guid>
    <b:Title>Manual del comercio electrónico</b:Title>
    <b:City>Barcelona</b:City>
    <b:Year>2018</b:Year>
    <b:Publisher>Editorial Marge Books</b:Publisher>
    <b:CountryRegion>España</b:CountryRegion>
    <b:Edition>1</b:Edition>
    <b:YearAccessed>2020</b:YearAccessed>
    <b:URL>https://books.google.com.pe/books?id=_Dd8DwAAQBAJ&amp;printsec=frontcover</b:URL>
    <b:Author>
      <b:Author>
        <b:NameList>
          <b:Person>
            <b:Last>Hernández Ramos</b:Last>
            <b:Middle>María</b:Middle>
            <b:First>Eva</b:First>
          </b:Person>
          <b:Person>
            <b:Last>Hernández Barrueco</b:Last>
            <b:Middle>Carlos</b:Middle>
            <b:First>Luis</b:First>
          </b:Person>
        </b:NameList>
      </b:Author>
    </b:Author>
    <b:RefOrder>78</b:RefOrder>
  </b:Source>
  <b:Source>
    <b:Tag>Ini15</b:Tag>
    <b:SourceType>Art</b:SourceType>
    <b:Guid>{139BCB3E-9294-4B20-BB1E-939DB8EF83E3}</b:Guid>
    <b:Title>Maestría en ciencias en estudios interdisciplinarios para pequeñas y medianas empresas. Implementación de mercadotecnia digital a una empresa de chocolate gourmet</b:Title>
    <b:Year>2015</b:Year>
    <b:City>D.F.</b:City>
    <b:CountryRegion>México</b:CountryRegion>
    <b:YearAccessed>2020</b:YearAccessed>
    <b:URL>https://www.repositorionacionalcti.mx/autor/Luis+Angel+Iniestra+Frias</b:URL>
    <b:Institution>Instituto Politécnico Nacional</b:Institution>
    <b:Author>
      <b:Artist>
        <b:NameList>
          <b:Person>
            <b:Last>Iniestra Frias</b:Last>
            <b:Middle>Angel</b:Middle>
            <b:First>Luis </b:First>
          </b:Person>
        </b:NameList>
      </b:Artist>
    </b:Author>
    <b:RefOrder>79</b:RefOrder>
  </b:Source>
  <b:Source>
    <b:Tag>Lli17</b:Tag>
    <b:SourceType>Book</b:SourceType>
    <b:Guid>{7157F337-3AA8-43EC-9918-B9808B9F11B1}</b:Guid>
    <b:Title>Estadística descriptiva y distribuciones de probabilidad</b:Title>
    <b:City>Barranquilla</b:City>
    <b:CountryRegion>Colombia</b:CountryRegion>
    <b:Publisher> Editorial Universidad del Norte.</b:Publisher>
    <b:Year>2017</b:Year>
    <b:YearAccessed>2020</b:YearAccessed>
    <b:URL>https://books.google.com.pe/books?id=43haDwAAQBAJ&amp;printsec=frontcover</b:URL>
    <b:Edition>21</b:Edition>
    <b:Author>
      <b:Author>
        <b:NameList>
          <b:Person>
            <b:Last>Llinás Solano</b:Last>
            <b:First>Humberto</b:First>
          </b:Person>
          <b:Person>
            <b:Last>Rojas Álvarez</b:Last>
            <b:First>Carlos</b:First>
          </b:Person>
        </b:NameList>
      </b:Author>
    </b:Author>
    <b:RefOrder>80</b:RefOrder>
  </b:Source>
  <b:Source>
    <b:Tag>Mar181</b:Tag>
    <b:SourceType>Book</b:SourceType>
    <b:Guid>{E51EF2F1-CCC4-4CBD-A3A2-45CD557E6DCD}</b:Guid>
    <b:Title>Teletrabajo y comercio electrónico</b:Title>
    <b:Year>2018</b:Year>
    <b:Publisher>Editorial Aula Mentor</b:Publisher>
    <b:CountryRegion>España</b:CountryRegion>
    <b:YearAccessed>2020</b:YearAccessed>
    <b:URL>https://books.google.com.pe/books?id=tvVKDwAAQBAJ&amp;printsec=frontcover</b:URL>
    <b:Author>
      <b:Author>
        <b:NameList>
          <b:Person>
            <b:Last>Martin</b:Last>
            <b:First>Pedro</b:First>
          </b:Person>
        </b:NameList>
      </b:Author>
    </b:Author>
    <b:RefOrder>81</b:RefOrder>
  </b:Source>
  <b:Source>
    <b:Tag>Sán16</b:Tag>
    <b:SourceType>Art</b:SourceType>
    <b:Guid>{DCF399F7-8C6F-4CB6-BDDE-7986343B59F5}</b:Guid>
    <b:Title>Actores que afectan la confianza de los consumidores por las compras a través de medios electrónicos</b:Title>
    <b:Institution>Universidad Nacional de Colombia - Sede Medellín</b:Institution>
    <b:PublicationTitle>Actores que afectan la confianza de los consumidores por las compras a través de medios electrónicos</b:PublicationTitle>
    <b:City>Medellín</b:City>
    <b:CountryRegion>Colombia</b:CountryRegion>
    <b:Year>2016</b:Year>
    <b:YearAccessed>2020</b:YearAccessed>
    <b:URL>http://rcientificas.uninorte.edu.co/index.php/pensamiento/article/viewFile/8809/8594</b:URL>
    <b:Author>
      <b:Artist>
        <b:NameList>
          <b:Person>
            <b:Last>Sánchez Alzate</b:Last>
            <b:First>James</b:First>
            <b:Middle>Ariel</b:Middle>
          </b:Person>
          <b:Person>
            <b:Last>Montoya Restrepo</b:Last>
            <b:First>Luz</b:First>
            <b:Middle>Alexandra</b:Middle>
          </b:Person>
        </b:NameList>
      </b:Artist>
    </b:Author>
    <b:LCID>es-ES</b:LCID>
    <b:RefOrder>82</b:RefOrder>
  </b:Source>
  <b:Source>
    <b:Tag>Min</b:Tag>
    <b:SourceType>ElectronicSource</b:SourceType>
    <b:Guid>{6E176C76-F8CB-404E-A25D-DC0C7C18DF3D}</b:Guid>
    <b:Title>Plan Nacionalde Acción por la Infancia y la Adolescencia 2012-2021</b:Title>
    <b:Author>
      <b:Author>
        <b:NameList>
          <b:Person>
            <b:Last>Vulnerables</b:Last>
            <b:First>Ministerio</b:First>
            <b:Middle>de la Mujer y Poblaciones</b:Middle>
          </b:Person>
        </b:NameList>
      </b:Author>
    </b:Author>
    <b:City>Lima</b:City>
    <b:RefOrder>83</b:RefOrder>
  </b:Source>
  <b:Source>
    <b:Tag>Con93</b:Tag>
    <b:SourceType>ElectronicSource</b:SourceType>
    <b:Guid>{D66AD422-5CF0-4FC0-AD22-3DBC948D1732}</b:Guid>
    <b:Title>Constitución Política del Perú</b:Title>
    <b:City>Lima</b:City>
    <b:Year>1993</b:Year>
    <b:RefOrder>84</b:RefOrder>
  </b:Source>
  <b:Source>
    <b:Tag>Min171</b:Tag>
    <b:SourceType>ElectronicSource</b:SourceType>
    <b:Guid>{1D4E3EA4-A0AC-41A8-972F-F4C86C0C2477}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Norma Técnica - Manejo Terapéutico y Preventivo de la anemia en niños, adolescentes, mujeres gestantes y puérperas</b:Title>
    <b:City>Lima</b:City>
    <b:Year>2017</b:Year>
    <b:RefOrder>85</b:RefOrder>
  </b:Source>
  <b:Source>
    <b:Tag>Ver07</b:Tag>
    <b:SourceType>JournalArticle</b:SourceType>
    <b:Guid>{CD23BE5C-6141-4D4E-9E1E-65985AFD045B}</b:Guid>
    <b:Author>
      <b:Author>
        <b:NameList>
          <b:Person>
            <b:Last>Vergara Quintero</b:Last>
            <b:First>María</b:First>
            <b:Middle>del Carmen</b:Middle>
          </b:Person>
        </b:NameList>
      </b:Author>
    </b:Author>
    <b:Title>Tres concepciones históricas del proceso salud-enfermedad</b:Title>
    <b:CountryRegion>Colombia</b:CountryRegion>
    <b:Year>2007</b:Year>
    <b:JournalName>Revista hacia la promoción de la salud, vol 12</b:JournalName>
    <b:Pages>41-50</b:Pages>
    <b:RefOrder>86</b:RefOrder>
  </b:Source>
  <b:Source>
    <b:Tag>Arr92</b:Tag>
    <b:SourceType>JournalArticle</b:SourceType>
    <b:Guid>{E1B1622B-FDEF-437E-9BD7-F5EF63C7F5D0}</b:Guid>
    <b:Author>
      <b:Author>
        <b:NameList>
          <b:Person>
            <b:Last>Arredondo</b:Last>
            <b:First>Armando</b:First>
          </b:Person>
        </b:NameList>
      </b:Author>
    </b:Author>
    <b:Title>Análisis y Reflexión sobre Modelos Teóricos del Proceso Salud-Enfermedad </b:Title>
    <b:JournalName>Cad Saude Públ., Río de Janeiro, 8 (3)</b:JournalName>
    <b:Year>1992</b:Year>
    <b:Pages>254-261</b:Pages>
    <b:RefOrder>87</b:RefOrder>
  </b:Source>
  <b:Source>
    <b:Tag>Ins181</b:Tag>
    <b:SourceType>ElectronicSource</b:SourceType>
    <b:Guid>{471631FE-254F-496D-BB76-559CCE8D5035}</b:Guid>
    <b:Title>Programa de Entrenamiento en Salud Pública dirigido a Personal del Servicio Militar Voluntario</b:Title>
    <b:Year>2018</b:Year>
    <b:Author>
      <b:Author>
        <b:NameList>
          <b:Person>
            <b:Last>Salud</b:Last>
            <b:First>Instituto</b:First>
            <b:Middle>Nacional de Salud del Ministerio de</b:Middle>
          </b:Person>
        </b:NameList>
      </b:Author>
    </b:Author>
    <b:City>Lima</b:City>
    <b:CountryRegion>Perú</b:CountryRegion>
    <b:RefOrder>88</b:RefOrder>
  </b:Source>
  <b:Source>
    <b:Tag>Rep16</b:Tag>
    <b:SourceType>ElectronicSource</b:SourceType>
    <b:Guid>{59F8D088-5C31-4279-9A2E-641260C85C64}</b:Guid>
    <b:Title>Decreto Legislativo para la protección de niñas, niños y adolescentes sin cuidados parentales o en riesgo de perderlos</b:Title>
    <b:City>Lima</b:City>
    <b:CountryRegion>Perú</b:CountryRegion>
    <b:Year>2016</b:Year>
    <b:Month>Noviembre</b:Month>
    <b:Day>30</b:Day>
    <b:Author>
      <b:Author>
        <b:NameList>
          <b:Person>
            <b:Last>República</b:Last>
            <b:First>Presidencia</b:First>
            <b:Middle>de la</b:Middle>
          </b:Person>
        </b:NameList>
      </b:Author>
    </b:Author>
    <b:RefOrder>89</b:RefOrder>
  </b:Source>
  <b:Source>
    <b:Tag>Min18</b:Tag>
    <b:SourceType>ElectronicSource</b:SourceType>
    <b:Guid>{DD6DBBDA-684F-4EFF-A986-25A079B48FD5}</b:Guid>
    <b:Author>
      <b:Author>
        <b:NameList>
          <b:Person>
            <b:Last>Vulnerables</b:Last>
            <b:First>Miniterio</b:First>
            <b:Middle>de la Mujer y Poblaciones</b:Middle>
          </b:Person>
        </b:NameList>
      </b:Author>
    </b:Author>
    <b:Title>Reglamento del Decreto Legislativo N° 1297 para la protección de las niñas, niños y adolescentes sin cuidados parentales o en riesgo de perderlos</b:Title>
    <b:City>Lima</b:City>
    <b:CountryRegion>Perú</b:CountryRegion>
    <b:Year>2018</b:Year>
    <b:Month>Febrero</b:Month>
    <b:Day>10</b:Day>
    <b:RefOrder>90</b:RefOrder>
  </b:Source>
  <b:Source>
    <b:Tag>Ser15</b:Tag>
    <b:SourceType>ElectronicSource</b:SourceType>
    <b:Guid>{088833AA-4B29-4D9E-8BAE-F97DB1667665}</b:Guid>
    <b:Author>
      <b:Author>
        <b:NameList>
          <b:Person>
            <b:Last>Serrano Reina</b:Last>
            <b:First>José</b:First>
            <b:Middle>Antonio</b:Middle>
          </b:Person>
        </b:NameList>
      </b:Author>
    </b:Author>
    <b:Title>Biodisponibilidad y homeostasis de hierro durante la recuperación de la anemia ferropénica nutricional con dietas basadas en leche (cabra o vaca) fortificadas en hierro y ácido fólico</b:Title>
    <b:City>Granada</b:City>
    <b:CountryRegion>España</b:CountryRegion>
    <b:Year>2015</b:Year>
    <b:RefOrder>91</b:RefOrder>
  </b:Source>
  <b:Source>
    <b:Tag>MarcadorDePosición1</b:Tag>
    <b:SourceType>ElectronicSource</b:SourceType>
    <b:Guid>{DF50C3F9-0082-4E48-B518-E712D93CD606}</b:Guid>
    <b:Author>
      <b:Author>
        <b:NameList>
          <b:Person>
            <b:Last>Rodriguez Ferrer</b:Last>
            <b:First>María</b:First>
          </b:Person>
        </b:NameList>
      </b:Author>
    </b:Author>
    <b:Title>Estudio del metabolismo mineral y enzimas antioxidantes durante la evolución de la anemia ferropénica nutricional</b:Title>
    <b:City>Granada</b:City>
    <b:CountryRegion>España</b:CountryRegion>
    <b:Year>2011</b:Year>
    <b:RefOrder>92</b:RefOrder>
  </b:Source>
  <b:Source>
    <b:Tag>Bla13</b:Tag>
    <b:SourceType>ElectronicSource</b:SourceType>
    <b:Guid>{9D990B67-D35F-47F0-94C2-8D2A491AC25E}</b:Guid>
    <b:Author>
      <b:Author>
        <b:NameList>
          <b:Person>
            <b:Last>Blanco Rojo</b:Last>
            <b:First>Ruth</b:First>
          </b:Person>
        </b:NameList>
      </b:Author>
    </b:Author>
    <b:Title>Factores dietéticos, genéticos y fisológicos de riesgo de anemia ferropénica y eficacia de un alimento funcional en mujeres con deficiencia de hierro</b:Title>
    <b:City>Madrid</b:City>
    <b:CountryRegion>España</b:CountryRegion>
    <b:Year>2013</b:Year>
    <b:RefOrder>93</b:RefOrder>
  </b:Source>
  <b:Source>
    <b:Tag>Fer16</b:Tag>
    <b:SourceType>ElectronicSource</b:SourceType>
    <b:Guid>{06DC3FA8-736A-48BB-8218-7AA78A46BE60}</b:Guid>
    <b:Author>
      <b:Author>
        <b:NameList>
          <b:Person>
            <b:Last>Fernández Oliva</b:Last>
            <b:First>Justa</b:First>
            <b:Middle>Danitza</b:Middle>
          </b:Person>
        </b:NameList>
      </b:Author>
    </b:Author>
    <b:Title>Recuperación de niños menores de 6 meses con anemia hospitalizados en los Servicios de Pediatría. Instituto Nacional de Salud del Niño</b:Title>
    <b:City>Lima</b:City>
    <b:CountryRegion>Perú</b:CountryRegion>
    <b:Year>2016</b:Year>
    <b:RefOrder>94</b:RefOrder>
  </b:Source>
  <b:Source>
    <b:Tag>Jun15</b:Tag>
    <b:SourceType>ElectronicSource</b:SourceType>
    <b:Guid>{DF904846-75E2-47FA-83E5-222D5293F69C}</b:Guid>
    <b:Author>
      <b:Author>
        <b:NameList>
          <b:Person>
            <b:Last>Junco Guillermo</b:Last>
            <b:First>Jorge</b:First>
            <b:Middle>Eduardo</b:Middle>
          </b:Person>
        </b:NameList>
      </b:Author>
    </b:Author>
    <b:Title>Identificación de los factores que contribuyen y limitan la efectividad del Programa de Suplememtación con Multimicronutrientes en la reducción de la anemia de niños menores de tres años del ámbito rural de Vinchos Ayacucho</b:Title>
    <b:City>Ayacucho</b:City>
    <b:CountryRegion>Perú</b:CountryRegion>
    <b:Year>2015</b:Year>
    <b:RefOrder>95</b:RefOrder>
  </b:Source>
  <b:Source>
    <b:Tag>Pér16</b:Tag>
    <b:SourceType>ElectronicSource</b:SourceType>
    <b:Guid>{86CD80BF-36D7-4C83-B587-78DEB74043A6}</b:Guid>
    <b:Author>
      <b:Author>
        <b:NameList>
          <b:Person>
            <b:Last>Pérez Campos</b:Last>
            <b:First>Pamela</b:First>
            <b:Middle>Milagros</b:Middle>
          </b:Person>
        </b:NameList>
      </b:Author>
    </b:Author>
    <b:Title>Multimicronutrientes versus sulfato ferroso: Un meta análisis de los efectos de los tratamientos para la reducción de anemia infantil, en el marco de la Meta 1 del Objetivo 2 de los ODS al 2030</b:Title>
    <b:City>Lima</b:City>
    <b:CountryRegion>Perú</b:CountryRegion>
    <b:Year>2016</b:Year>
    <b:RefOrder>96</b:RefOrder>
  </b:Source>
  <b:Source>
    <b:Tag>Asa18</b:Tag>
    <b:SourceType>Book</b:SourceType>
    <b:Guid>{ED5A6303-8A57-4113-8249-EA703DEC7750}</b:Guid>
    <b:Author>
      <b:Author>
        <b:Corporate>Asamblea Nacional República del Ecuador</b:Corporate>
      </b:Author>
    </b:Author>
    <b:Title>Ley Orgánica Reformatoria a la Ley Orgánica de Educación Superior</b:Title>
    <b:Year>2018</b:Year>
    <b:City>Quito</b:City>
    <b:CountryRegion>Ecuador</b:CountryRegion>
    <b:Pages>8</b:Pages>
    <b:RefOrder>97</b:RefOrder>
  </b:Source>
  <b:Source>
    <b:Tag>Aut15</b:Tag>
    <b:SourceType>DocumentFromInternetSite</b:SourceType>
    <b:Guid>{246C6F8B-78EE-4765-8D56-E3980F22BE9E}</b:Guid>
    <b:Author>
      <b:Author>
        <b:Corporate>Autoridad Aeroportuaria de Guayaquil</b:Corporate>
      </b:Author>
    </b:Author>
    <b:Title>Futura Ciudad Aeroportuaria Chongón Daular</b:Title>
    <b:Year>2015</b:Year>
    <b:City>Guayaquil</b:City>
    <b:URL>http://www.aag.org.ec/index.php/projects/255-aeropuerto-de-guayaquil</b:URL>
    <b:YearAccessed>2020</b:YearAccessed>
    <b:MonthAccessed>septiembre</b:MonthAccessed>
    <b:Month>diciembre</b:Month>
    <b:Day>02</b:Day>
    <b:DayAccessed>11</b:DayAccessed>
    <b:RefOrder>98</b:RefOrder>
  </b:Source>
  <b:Source>
    <b:Tag>Bas18</b:Tag>
    <b:SourceType>Misc</b:SourceType>
    <b:Guid>{D372153C-8B56-4A71-A375-FACC43B228FA}</b:Guid>
    <b:Title>Plan de Desarrollo Turístico para la Comuna San Pedro de Chongón como complemento a la oferta turística de Guayaquil.</b:Title>
    <b:Year>2018</b:Year>
    <b:City>Guayaquil</b:City>
    <b:Publisher>Universidad Católica de Santiago de Guayaquil</b:Publisher>
    <b:Author>
      <b:Author>
        <b:Corporate>Bastidas, P. &amp;  Velasco, E.</b:Corporate>
      </b:Author>
    </b:Author>
    <b:StateProvince>Ecuador</b:StateProvince>
    <b:URL>http://repositorio.ucsg.edu.ec/handle/3317/10243</b:URL>
    <b:RefOrder>99</b:RefOrder>
  </b:Source>
  <b:Source>
    <b:Tag>Mit18</b:Tag>
    <b:SourceType>Misc</b:SourceType>
    <b:Guid>{DF7CA1AF-9C81-467B-B13B-4CB6FB3ECA06}</b:Guid>
    <b:Title>Estudio socioeconómico de la parroquia San Jerónimo de Chongón para impulsar su desarrollo local.</b:Title>
    <b:Year>2018</b:Year>
    <b:City>Guayaquil</b:City>
    <b:Publisher>Universidad de Guayaquil Facultad de Ciencias Administrativas</b:Publisher>
    <b:CountryRegion>Ecuador</b:CountryRegion>
    <b:Author>
      <b:Author>
        <b:Corporate>Mite, S. &amp; Reyes, S.</b:Corporate>
      </b:Author>
    </b:Author>
    <b:URL>http://repositorio.ug.edu.ec/handle/redug/27400</b:URL>
    <b:RefOrder>100</b:RefOrder>
  </b:Source>
  <b:Source>
    <b:Tag>Car19</b:Tag>
    <b:SourceType>Book</b:SourceType>
    <b:Guid>{AB701289-4A98-4A84-B0FA-D6CBA7257279}</b:Guid>
    <b:Year>2019</b:Year>
    <b:City>Guayaquil</b:City>
    <b:Publisher>UIDE</b:Publisher>
    <b:Author>
      <b:Author>
        <b:Corporate>Carhuancho, I., Sicheri, L., Nolazcos, F., Guerrero, M., Casana, K.</b:Corporate>
      </b:Author>
    </b:Author>
    <b:BookTitle>Metodología de la investigación holística</b:BookTitle>
    <b:URL>https://repositorio.uide.edu.ec/handle/37000/3893</b:URL>
    <b:Title>Metodología de la investigación holística</b:Title>
    <b:CountryRegion>Ecuador</b:CountryRegion>
    <b:Volume>1</b:Volume>
    <b:RefOrder>101</b:RefOrder>
  </b:Source>
  <b:Source>
    <b:Tag>Mar07</b:Tag>
    <b:SourceType>Book</b:SourceType>
    <b:Guid>{D5E48DD9-4ABD-457C-87B3-01C6501437F3}</b:Guid>
    <b:Author>
      <b:Author>
        <b:NameList>
          <b:Person>
            <b:Last>Martínez</b:Last>
            <b:First>M.</b:First>
          </b:Person>
        </b:NameList>
      </b:Author>
    </b:Author>
    <b:Title>La investigación cualitativa etnográfica.</b:Title>
    <b:Year>2007</b:Year>
    <b:City>México</b:City>
    <b:Publisher>Trillas</b:Publisher>
    <b:RefOrder>102</b:RefOrder>
  </b:Source>
  <b:Source>
    <b:Tag>Hur15</b:Tag>
    <b:SourceType>Book</b:SourceType>
    <b:Guid>{D0C68F31-2594-41F3-ADC8-05D087A90D63}</b:Guid>
    <b:Author>
      <b:Author>
        <b:NameList>
          <b:Person>
            <b:Last>Hurtado de Barrera</b:Last>
            <b:First>J.</b:First>
          </b:Person>
        </b:NameList>
      </b:Author>
    </b:Author>
    <b:Title>El proyecto de investigación, comprensión holística</b:Title>
    <b:Year>2015</b:Year>
    <b:City>Caracas</b:City>
    <b:Publisher>Sypal</b:Publisher>
    <b:Volume>8va</b:Volume>
    <b:RefOrder>103</b:RefOrder>
  </b:Source>
  <b:Source>
    <b:Tag>Loa19</b:Tag>
    <b:SourceType>ElectronicSource</b:SourceType>
    <b:Guid>{20DD06F9-6CD8-4F48-937A-53C497C589E6}</b:Guid>
    <b:Author>
      <b:Author>
        <b:Corporate>Loaiza, C. &amp; Gómez, E.</b:Corporate>
      </b:Author>
    </b:Author>
    <b:Title>Estudio y estimación de emisiones generadas por motos</b:Title>
    <b:Year>2019</b:Year>
    <b:URL>https://repositorio.uide.edu.ec/handle/37000/3986</b:URL>
    <b:YearAccessed>2020</b:YearAccessed>
    <b:MonthAccessed>septiembre</b:MonthAccessed>
    <b:DayAccessed>10</b:DayAccessed>
    <b:Institution>UIDE</b:Institution>
    <b:RefOrder>104</b:RefOrder>
  </b:Source>
  <b:Source>
    <b:Tag>MarcadorDePosición2</b:Tag>
    <b:SourceType>Book</b:SourceType>
    <b:Guid>{CE3B9602-115D-4D99-BD57-9DB8F11083C8}</b:Guid>
    <b:Author>
      <b:Author>
        <b:NameList>
          <b:Person>
            <b:Last>Interagua</b:Last>
          </b:Person>
        </b:NameList>
      </b:Author>
    </b:Author>
    <b:Title>Ajuste y revisión del plan maestro agua potable; alcantarillado sanitario y alcantarillado pluvial</b:Title>
    <b:City>Guayaquil</b:City>
    <b:StateProvince>Guayas</b:StateProvince>
    <b:CountryRegion>Ecuador</b:CountryRegion>
    <b:Volume>Tomo II</b:Volume>
    <b:YearAccessed>2020</b:YearAccessed>
    <b:MonthAccessed>10</b:MonthAccessed>
    <b:URL>https://www.interagua.com.ec/sites/default/files/portal-de-transparencia/planes-programas/tomo_ii.pdf</b:URL>
    <b:RefOrder>105</b:RefOrder>
  </b:Source>
  <b:Source>
    <b:Tag>Dia19</b:Tag>
    <b:SourceType>ArticleInAPeriodical</b:SourceType>
    <b:Guid>{DD1C4591-5D08-4011-BBE9-94F39202E173}</b:Guid>
    <b:Title>Autoridad: 65% de Chongón tendrá alcantarillado este año</b:Title>
    <b:Year>2019</b:Year>
    <b:Author>
      <b:Author>
        <b:Corporate>Diario Expreso</b:Corporate>
      </b:Author>
    </b:Author>
    <b:Month>junio</b:Month>
    <b:Day>8</b:Day>
    <b:RefOrder>106</b:RefOrder>
  </b:Source>
  <b:Source>
    <b:Tag>Iza20</b:Tag>
    <b:SourceType>JournalArticle</b:SourceType>
    <b:Guid>{8DDE91E5-D06B-46D2-853A-BE007F486C3E}</b:Guid>
    <b:Title>Determinación de la línea base del programa de vinculación de la Universidad Internacional del Ecuador extensión Guayaquil</b:Title>
    <b:Year>2020</b:Year>
    <b:JournalName>Innova</b:JournalName>
    <b:Pages>133-139</b:Pages>
    <b:Author>
      <b:Author>
        <b:Corporate>Izaguirre, J., Bazurto, E., Rosado, P.</b:Corporate>
      </b:Author>
    </b:Author>
    <b:Volume>5</b:Volume>
    <b:Issue>2</b:Issue>
    <b:DOI>10.33890/innova.v5.n2.2020.1277</b:DOI>
    <b:RefOrder>107</b:RefOrder>
  </b:Source>
  <b:Source>
    <b:Tag>Gue19</b:Tag>
    <b:SourceType>JournalArticle</b:SourceType>
    <b:Guid>{9398EF44-8499-4F08-AD55-41A3695AD3C7}</b:Guid>
    <b:Author>
      <b:Author>
        <b:Corporate>Guerrero, M., Cava, J., Villanueva, A., Hernández, R., Fernández, J., &amp; Berbel, J.</b:Corporate>
      </b:Author>
    </b:Author>
    <b:Title>Fomentando la vinculación entre empresa e invsestigación en el Grado en Administración y Dirección de Empresas</b:Title>
    <b:Year>2019</b:Year>
    <b:JournalName>Revista de innovación y buenas prácticas docentes</b:JournalName>
    <b:RefOrder>108</b:RefOrder>
  </b:Source>
  <b:Source>
    <b:Tag>Ins19</b:Tag>
    <b:SourceType>InternetSite</b:SourceType>
    <b:Guid>{AF81B3BE-AD92-4B06-BA6E-F9CEB90FABFE}</b:Guid>
    <b:Title>Encuesta Nacional de Empleo, Desempleo y Subempleo (ENEMDU)</b:Title>
    <b:Year>2019</b:Year>
    <b:Author>
      <b:Author>
        <b:Corporate>Instituto Nacional de Estadísticas y Censos</b:Corporate>
      </b:Author>
    </b:Author>
    <b:URL>https://www.ecuadorencifras.gob.ec/documentos/web-inec/EMPLEO/2019/Septiembre/Boletin_tecnico_de_empleo_sep19.pdf</b:URL>
    <b:YearAccessed>2020</b:YearAccessed>
    <b:MonthAccessed>septiembre</b:MonthAccessed>
    <b:DayAccessed>11</b:DayAccessed>
    <b:RefOrder>109</b:RefOrder>
  </b:Source>
  <b:Source>
    <b:Tag>Aso19</b:Tag>
    <b:SourceType>DocumentFromInternetSite</b:SourceType>
    <b:Guid>{B5568B32-B02B-4727-83AA-E51BCE4C35E8}</b:Guid>
    <b:Author>
      <b:Author>
        <b:Corporate>Asociación de Empresas Automotrices del Ecuador</b:Corporate>
      </b:Author>
      <b:Editor>
        <b:NameList>
          <b:Person>
            <b:Last>Ecuador</b:Last>
            <b:First>Asociación</b:First>
            <b:Middle>de Empresas Automotrices del</b:Middle>
          </b:Person>
        </b:NameList>
      </b:Editor>
    </b:Author>
    <b:Title>Anuario 2019</b:Title>
    <b:Year>2019</b:Year>
    <b:URL>https://www.aeade.net/sdm_downloads/anuario-2019/</b:URL>
    <b:YearAccessed>2020</b:YearAccessed>
    <b:MonthAccessed>septiembre</b:MonthAccessed>
    <b:DayAccessed>10</b:DayAccessed>
    <b:RefOrder>110</b:RefOrder>
  </b:Source>
  <b:Source>
    <b:Tag>INE18</b:Tag>
    <b:SourceType>DocumentFromInternetSite</b:SourceType>
    <b:Guid>{5A108EEE-2608-4B6C-82FA-627BFF81B6CA}</b:Guid>
    <b:Author>
      <b:Author>
        <b:Corporate>Instituto Nacional de Estadísticas y Censos</b:Corporate>
      </b:Author>
    </b:Author>
    <b:Title>Anuario de Estadística de Transporte (ANET)</b:Title>
    <b:Year>2018</b:Year>
    <b:URL>https://www.ecuadorencifras.gob.ec/transporte/</b:URL>
    <b:YearAccessed>2020</b:YearAccessed>
    <b:MonthAccessed>septiembre</b:MonthAccessed>
    <b:DayAccessed>10</b:DayAccessed>
    <b:RefOrder>111</b:RefOrder>
  </b:Source>
  <b:Source>
    <b:Tag>Nat11</b:Tag>
    <b:SourceType>JournalArticle</b:SourceType>
    <b:Guid>{EFAF7ADA-AD67-4B8D-9A7C-1A381D0E1925}</b:Guid>
    <b:Title>Educational virtual environments: A ten-year review of empirical research (1999–2009)</b:Title>
    <b:Year>2011</b:Year>
    <b:Publisher>Elsevier</b:Publisher>
    <b:Author>
      <b:Author>
        <b:NameList>
          <b:Person>
            <b:Last>Natsis</b:Last>
            <b:First>Tassos</b:First>
            <b:Middle>A. Mikropoulos &amp; Antonis</b:Middle>
          </b:Person>
        </b:NameList>
      </b:Author>
    </b:Author>
    <b:JournalName>Computers &amp; Education</b:JournalName>
    <b:Pages>769-780</b:Pages>
    <b:Issue>56</b:Issue>
    <b:StandardNumber>https://doi.org/10.1016/j.compedu.2010.10.020</b:StandardNumber>
    <b:RefOrder>112</b:RefOrder>
  </b:Source>
  <b:Source>
    <b:Tag>Che16</b:Tag>
    <b:SourceType>JournalArticle</b:SourceType>
    <b:Guid>{FDF0895C-0A1F-4A50-976A-6B01D2BC6583}</b:Guid>
    <b:Author>
      <b:Author>
        <b:NameList>
          <b:Person>
            <b:Last>Chen</b:Last>
            <b:First>Julian</b:First>
            <b:Middle>ChengChiang</b:Middle>
          </b:Person>
        </b:NameList>
      </b:Author>
    </b:Author>
    <b:Title>The crossroads of English language learners, task-based instruction, and 3D multiuser virtual learning in Second Life</b:Title>
    <b:JournalName>Computers &amp; Education</b:JournalName>
    <b:Year>2016</b:Year>
    <b:Pages>1-36</b:Pages>
    <b:StandardNumber>10.1016/j.compedu.2016.08.004.</b:StandardNumber>
    <b:RefOrder>113</b:RefOrder>
  </b:Source>
  <b:Source>
    <b:Tag>MarcadorDePosición3</b:Tag>
    <b:SourceType>Report</b:SourceType>
    <b:Guid>{9F7057DB-6C6F-411C-8C33-896F30FD01D2}</b:Guid>
    <b:Title>Encuesta Tecnologica</b:Title>
    <b:Year>2019</b:Year>
    <b:Author>
      <b:Author>
        <b:NameList>
          <b:Person>
            <b:Last>INEC</b:Last>
          </b:Person>
        </b:NameList>
      </b:Author>
    </b:Author>
    <b:Publisher>INEC</b:Publisher>
    <b:City>Quito</b:City>
    <b:RefOrder>114</b:RefOrder>
  </b:Source>
  <b:Source>
    <b:Tag>Nur19</b:Tag>
    <b:SourceType>JournalArticle</b:SourceType>
    <b:Guid>{FD34758B-0940-4E89-BC70-4866C7703164}</b:Guid>
    <b:Author>
      <b:Author>
        <b:NameList>
          <b:Person>
            <b:Last>Nurul Farhana Jumaat</b:Last>
            <b:First>Noriesah</b:First>
            <b:Middle>Ahmad, Norazrena Abu Samah, Zakiah Mohamad Ashari, Dayana Farzeeha Ali, Abdul Halim Abdullah</b:Middle>
          </b:Person>
        </b:NameList>
      </b:Author>
    </b:Author>
    <b:Title>Facebook as a Platform of Social Interactions for Meaningful Learning</b:Title>
    <b:JournalName>International Journal of Emerging Technologies in Learning (iJET)</b:JournalName>
    <b:Year>2019</b:Year>
    <b:Pages>151-159</b:Pages>
    <b:Volume>14</b:Volume>
    <b:Issue>04</b:Issue>
    <b:URL>https://doi.org/10.3991/ijet.v14.i04.9363</b:URL>
    <b:RefOrder>115</b:RefOrder>
  </b:Source>
  <b:Source>
    <b:Tag>ENE17</b:Tag>
    <b:SourceType>Report</b:SourceType>
    <b:Guid>{4C3F8A25-569F-40AC-9213-890F9538EBD5}</b:Guid>
    <b:Author>
      <b:Author>
        <b:NameList>
          <b:Person>
            <b:Last>ENEMDU-INEC</b:Last>
          </b:Person>
        </b:NameList>
      </b:Author>
    </b:Author>
    <b:Title>Encuesta Tecnologica</b:Title>
    <b:Year>2017</b:Year>
    <b:Publisher>INEC-TIC 2017</b:Publisher>
    <b:City>Quito</b:City>
    <b:RefOrder>116</b:RefOrder>
  </b:Source>
  <b:Source>
    <b:Tag>Sam19</b:Tag>
    <b:SourceType>JournalArticle</b:SourceType>
    <b:Guid>{5723E333-53E6-41FF-8F0D-FAA20944E8BF}</b:Guid>
    <b:Author>
      <b:Author>
        <b:NameList>
          <b:Person>
            <b:Last>Sami Balla Sanhori</b:Last>
            <b:First>Abbas</b:First>
            <b:Middle>Babiker Ahmed, Najla Taha Bashari, Abbas Mukhtar, Mohamed Badawi</b:Middle>
          </b:Person>
        </b:NameList>
      </b:Author>
    </b:Author>
    <b:Title>Investigating the Effectiveness of Incidental Vocabulary Learning Strategies among EFL Learners</b:Title>
    <b:JournalName>SUST Journal of Linguistic and Literary Studies</b:JournalName>
    <b:Year>2019</b:Year>
    <b:Volume>20</b:Volume>
    <b:Issue>4</b:Issue>
    <b:StandardNumber>1858-8565</b:StandardNumber>
    <b:URL>http://repository.sustech.edu//handle/123456789/24577</b:URL>
    <b:RefOrder>117</b:RefOrder>
  </b:Source>
  <b:Source>
    <b:Tag>Bin19</b:Tag>
    <b:SourceType>JournalArticle</b:SourceType>
    <b:Guid>{1F288D81-2779-465D-ABDA-2C045C356EAC}</b:Guid>
    <b:Author>
      <b:Author>
        <b:NameList>
          <b:Person>
            <b:Last>Bingjiao Fan</b:Last>
            <b:First>Eric</b:First>
            <b:Middle>C.C. Tsang, Weihua Xu, Degang Chen, Wentao Li</b:Middle>
          </b:Person>
        </b:NameList>
      </b:Author>
    </b:Author>
    <b:Title>Attribute-oriented cognitive concept learning strategy: a multi-level method</b:Title>
    <b:JournalName>International Journal of Machine Learning and Cybernetics</b:JournalName>
    <b:Year>2019</b:Year>
    <b:Pages>2421-2437</b:Pages>
    <b:Volume>10</b:Volume>
    <b:Issue>9</b:Issue>
    <b:URL>https://link.springer.com/article/10.1007/s13042-018-0879-5</b:URL>
    <b:RefOrder>118</b:RefOrder>
  </b:Source>
  <b:Source>
    <b:Tag>Ray19</b:Tag>
    <b:SourceType>JournalArticle</b:SourceType>
    <b:Guid>{0B416674-259F-4F8E-82EE-67826C09144D}</b:Guid>
    <b:Title>Systematic Literature Review of Knowledge Sharing Barriers and Facilitators in Global Software Development Organizations Using Concept Maps</b:Title>
    <b:JournalName>IEEE Xplore</b:JournalName>
    <b:Year>2019</b:Year>
    <b:Pages>24231-24247</b:Pages>
    <b:Author>
      <b:Author>
        <b:NameList>
          <b:Person>
            <b:Last>Rayhab Anwar</b:Last>
            <b:First>Mobashar</b:First>
            <b:Middle>Rehman, Khor Siak Wang, Manzoor Ahmed Hashmani</b:Middle>
          </b:Person>
        </b:NameList>
      </b:Author>
    </b:Author>
    <b:StandardNumber>21693536</b:StandardNumber>
    <b:DOI>10.1109/ACCESS.2019.2895690</b:DOI>
    <b:RefOrder>119</b:RefOrder>
  </b:Source>
  <b:Source>
    <b:Tag>Aus20</b:Tag>
    <b:SourceType>BookSection</b:SourceType>
    <b:Guid>{DDDD7EE7-A906-4BAF-8C15-74C48016310D}</b:Guid>
    <b:Title>Meaningful Learning</b:Title>
    <b:Year>2020</b:Year>
    <b:Pages>163-175</b:Pages>
    <b:Author>
      <b:Author>
        <b:NameList>
          <b:Person>
            <b:Last>Ausubel</b:Last>
            <b:First>David</b:First>
            <b:Middle>P.</b:Middle>
          </b:Person>
        </b:NameList>
      </b:Author>
      <b:BookAuthor>
        <b:NameList>
          <b:Person>
            <b:Last>Sexton</b:Last>
            <b:First>Steven</b:First>
            <b:Middle>S.</b:Middle>
          </b:Person>
        </b:NameList>
      </b:BookAuthor>
    </b:Author>
    <b:BookTitle>Science Education in Theory and Practice</b:BookTitle>
    <b:City>Hamilton</b:City>
    <b:Publisher> Springer, Cham</b:Publisher>
    <b:StandardNumber>978-3-030-43620-9</b:StandardNumber>
    <b:URL>https://link.springer.com/chapter/10.1007%2F978-3-030-43620-9_12</b:URL>
    <b:DOI>10.1007/978-3-030-43620-9_12</b:DOI>
    <b:RefOrder>120</b:RefOrder>
  </b:Source>
  <b:Source>
    <b:Tag>Son19</b:Tag>
    <b:SourceType>JournalArticle</b:SourceType>
    <b:Guid>{8C7A8309-87B2-49AE-BC18-BA0F003AB2B3}</b:Guid>
    <b:Author>
      <b:Author>
        <b:NameList>
          <b:Person>
            <b:Last>Sonia J. Pinkney</b:Last>
            <b:First>Mark</b:First>
            <b:Middle>Fan, Christine Koczmara, Patricia L. Trbovich</b:Middle>
          </b:Person>
        </b:NameList>
      </b:Author>
    </b:Author>
    <b:Title>Untangling Infusion Confusion: A Comparative Evaluation of Interventions in a Simulated Intensive Care Setting</b:Title>
    <b:JournalName>Critical Care Medicine</b:JournalName>
    <b:Year>2019</b:Year>
    <b:Pages>e597-e601</b:Pages>
    <b:Volume>47</b:Volume>
    <b:Issue>7</b:Issue>
    <b:StandardNumber>15300293</b:StandardNumber>
    <b:URL>https://www.ncbi.nlm.nih.gov/pmc/articles/PMC6629172/</b:URL>
    <b:DOI>10.1097/CCM.0000000000003790</b:DOI>
    <b:RefOrder>121</b:RefOrder>
  </b:Source>
  <b:Source>
    <b:Tag>Var19</b:Tag>
    <b:SourceType>Book</b:SourceType>
    <b:Guid>{82E2EB57-BB9C-489B-A6E0-DC77030EC4E4}</b:Guid>
    <b:Author>
      <b:Author>
        <b:NameList>
          <b:Person>
            <b:Last>Varela</b:Last>
            <b:First>Andrea</b:First>
            <b:Middle>Ferraro</b:Middle>
          </b:Person>
        </b:NameList>
      </b:Author>
    </b:Author>
    <b:Title>Teenage Mutual Understanding: BRIDGING THE CULTURAL GAP</b:Title>
    <b:JournalName>Universidad Europea del Atlántico</b:JournalName>
    <b:Year>2019</b:Year>
    <b:Pages>1-127</b:Pages>
    <b:City>Uruguay</b:City>
    <b:Publisher>Universidad Europea del Atlántico</b:Publisher>
    <b:URL>http://repositorio.cfe.edu.uy/handle/123456789/652</b:URL>
    <b:RefOrder>122</b:RefOrder>
  </b:Source>
  <b:Source>
    <b:Tag>Emm18</b:Tag>
    <b:SourceType>JournalArticle</b:SourceType>
    <b:Guid>{986A2EB0-8C16-4DD2-9956-B91D3548BFD4}</b:Guid>
    <b:Author>
      <b:Author>
        <b:NameList>
          <b:Person>
            <b:Last>Emma Kostiainen</b:Last>
            <b:First>Tuija</b:First>
            <b:Middle>Ukskoski, Maria Ruohotie-Lyhty, Merja Kauppinen, Johanna Kainulainen, Tommi Mäkinen.</b:Middle>
          </b:Person>
        </b:NameList>
      </b:Author>
    </b:Author>
    <b:Title>Meaningful learning in teacher education</b:Title>
    <b:JournalName>Teaching and Teacher Education</b:JournalName>
    <b:Year>2018</b:Year>
    <b:Pages>66-77</b:Pages>
    <b:URL>https://jyx.jyu.fi/handle/123456789/59365</b:URL>
    <b:DOI>10.1016/j.tate.2017.12.009</b:DOI>
    <b:RefOrder>123</b:RefOrder>
  </b:Source>
  <b:Source>
    <b:Tag>Dav20</b:Tag>
    <b:SourceType>BookSection</b:SourceType>
    <b:Guid>{BDD3B0C0-3C53-45E4-8F8F-C07F14079385}</b:Guid>
    <b:Title>Preparing Teachers for Collaborative Classrooms</b:Title>
    <b:Author>
      <b:BookAuthor>
        <b:NameList>
          <b:Person>
            <b:Last>David Duran</b:Last>
            <b:First>Ester</b:First>
            <b:Middle>Miquel</b:Middle>
          </b:Person>
        </b:NameList>
      </b:BookAuthor>
      <b:Author>
        <b:NameList>
          <b:Person>
            <b:Last>David Duran</b:Last>
            <b:First>Ester</b:First>
            <b:Middle>Miquel</b:Middle>
          </b:Person>
        </b:NameList>
      </b:Author>
    </b:Author>
    <b:BookTitle>Oxford Research Encyclopedia of Education</b:BookTitle>
    <b:Year>2020</b:Year>
    <b:Pages>1-21</b:Pages>
    <b:City>Oxford</b:City>
    <b:Publisher>Oxford University Press USA</b:Publisher>
    <b:DOI>10.1093/acrefore/9780190264093.013.780</b:DOI>
    <b:RefOrder>124</b:RefOrder>
  </b:Source>
  <b:Source>
    <b:Tag>Dwi16</b:Tag>
    <b:SourceType>JournalArticle</b:SourceType>
    <b:Guid>{518CF6A3-06EF-4ACF-A04B-7D2014C1C70D}</b:Guid>
    <b:Title>The role of mobile learning on the learning environment shifting at high school in Indonesia</b:Title>
    <b:Year>2016</b:Year>
    <b:Pages>159-170</b:Pages>
    <b:Author>
      <b:Author>
        <b:NameList>
          <b:Person>
            <b:Last>Dwi Sulisworo</b:Last>
            <b:First>Moh</b:First>
            <b:Middle>Toifur</b:Middle>
          </b:Person>
        </b:NameList>
      </b:Author>
    </b:Author>
    <b:JournalName>International Journal of Mobile Learning and Organisation</b:JournalName>
    <b:Volume>10</b:Volume>
    <b:StandardNumber>17467268</b:StandardNumber>
    <b:URL>https://dl.acm.org/doi/10.1504/IJMLO.2016.077864</b:URL>
    <b:DOI>10.1504/IJMLO.2016.077864</b:DOI>
    <b:RefOrder>125</b:RefOrder>
  </b:Source>
  <b:Source>
    <b:Tag>Fer18</b:Tag>
    <b:SourceType>JournalArticle</b:SourceType>
    <b:Guid>{95347CE9-0CE7-4551-9524-A65DF89CF81F}</b:Guid>
    <b:Author>
      <b:Author>
        <b:NameList>
          <b:Person>
            <b:Last>Ferguson</b:Last>
            <b:First>Patrick</b:First>
            <b:Middle>K</b:Middle>
          </b:Person>
        </b:NameList>
      </b:Author>
    </b:Author>
    <b:Title>The importance of teacher role in cooperative learning: the effects of high-stakes testing on pedagogical approaches of early career teachers in primary schools</b:Title>
    <b:JournalName>Education</b:JournalName>
    <b:Year>2018</b:Year>
    <b:Pages>3-13</b:Pages>
    <b:URL>https://www.tandfonline.com/doi/abs/10.1080/03004279.2016.1189946</b:URL>
    <b:DOI>10.1080/03004279.2016.1189946</b:DOI>
    <b:RefOrder>126</b:RefOrder>
  </b:Source>
  <b:Source>
    <b:Tag>Ana18</b:Tag>
    <b:SourceType>JournalArticle</b:SourceType>
    <b:Guid>{6A4D0347-0A93-432D-B95C-48DA3B54E52A}</b:Guid>
    <b:Title>Meaningful Learning and Effectiveness in Virtual Learning Spaces</b:Title>
    <b:Year>2018</b:Year>
    <b:Author>
      <b:Author>
        <b:NameList>
          <b:Person>
            <b:Last>Ana Lopes L. S.</b:Last>
            <b:First>Marili</b:First>
            <b:Middle>M. S. Vieira</b:Middle>
          </b:Person>
        </b:NameList>
      </b:Author>
    </b:Author>
    <b:JournalName>European Journal of Education</b:JournalName>
    <b:Pages>96</b:Pages>
    <b:Month>11</b:Month>
    <b:Day>29</b:Day>
    <b:StandardNumber>2601-8624</b:StandardNumber>
    <b:URL>http://journals.euser.org/index.php/ejed/article/view/3986</b:URL>
    <b:DOI>10.26417/ejed.v1i3.p96-103</b:DOI>
    <b:RefOrder>127</b:RefOrder>
  </b:Source>
  <b:Source>
    <b:Tag>Mys19</b:Tag>
    <b:SourceType>JournalArticle</b:SourceType>
    <b:Guid>{7C59A5B1-BBFA-4A3F-A052-55660538AF09}</b:Guid>
    <b:Author>
      <b:Author>
        <b:NameList>
          <b:Person>
            <b:Last>Mystakidis</b:Last>
            <b:First>Stylianos</b:First>
          </b:Person>
        </b:NameList>
      </b:Author>
    </b:Author>
    <b:Title>Motivation enhanced deep and meaningful learning with social virtual reality</b:Title>
    <b:JournalName>JYU dissertations</b:JournalName>
    <b:Year>2019</b:Year>
    <b:Pages>127</b:Pages>
    <b:StandardNumber>978-951-39-7977-5</b:StandardNumber>
    <b:URL>http://urn.fi/URN:ISBN:978-951-39-7977-5</b:URL>
    <b:RefOrder>128</b:RefOrder>
  </b:Source>
  <b:Source>
    <b:Tag>Kab11</b:Tag>
    <b:SourceType>JournalArticle</b:SourceType>
    <b:Guid>{3547BD86-AE18-4487-B326-0FBC2F945355}</b:Guid>
    <b:Title>Online Collaboration of English Language Teachers for Meaningful Professional Development Experiences</b:Title>
    <b:JournalName>English Teaching: Practice and Critique</b:JournalName>
    <b:Year>2011</b:Year>
    <b:Pages>94-115</b:Pages>
    <b:Author>
      <b:Author>
        <b:NameList>
          <b:Person>
            <b:Last>Kabilan</b:Last>
            <b:First>Muhammad</b:First>
            <b:Middle>Kamarul</b:Middle>
          </b:Person>
          <b:Person>
            <b:Last>Adlina</b:Last>
            <b:First>Wan</b:First>
            <b:Middle>Fara Wan</b:Middle>
          </b:Person>
          <b:Person>
            <b:Last>Embi</b:Last>
            <b:First>Mohamed</b:First>
            <b:Middle>Amin</b:Middle>
          </b:Person>
        </b:NameList>
      </b:Author>
      <b:Editor>
        <b:NameList>
          <b:Person>
            <b:Last>Research</b:Last>
            <b:First>Wilf</b:First>
            <b:Middle>Malcolm Institute for Educational</b:Middle>
          </b:Person>
        </b:NameList>
      </b:Editor>
    </b:Author>
    <b:City>Hamilton</b:City>
    <b:Volume>4</b:Volume>
    <b:URL>https://eric.ed.gov/?id=EJ962608</b:URL>
    <b:RefOrder>129</b:RefOrder>
  </b:Source>
  <b:Source>
    <b:Tag>Mar86</b:Tag>
    <b:SourceType>Book</b:SourceType>
    <b:Guid>{890A219D-3859-47B7-9A8F-6818483A88CE}</b:Guid>
    <b:Author>
      <b:Author>
        <b:NameList>
          <b:Person>
            <b:Last>Martín</b:Last>
            <b:First>Alejandro</b:First>
            <b:Middle>Acevedo Ibañez &amp; Alba Florencia A. Lopez</b:Middle>
          </b:Person>
        </b:NameList>
      </b:Author>
    </b:Author>
    <b:Title>El proceso de la entrevista conceptos y modelos</b:Title>
    <b:Year>1986</b:Year>
    <b:City>México DF</b:City>
    <b:Publisher>LIMUSA</b:Publisher>
    <b:Edition>3</b:Edition>
    <b:RefOrder>130</b:RefOrder>
  </b:Source>
  <b:Source>
    <b:Tag>Paz17</b:Tag>
    <b:SourceType>Book</b:SourceType>
    <b:Guid>{488B146E-61FF-4157-B2F7-8E6D009AA9B0}</b:Guid>
    <b:Author>
      <b:Author>
        <b:NameList>
          <b:Person>
            <b:Last>Paz</b:Last>
            <b:First>Guillermina</b:First>
            <b:Middle>Baena</b:Middle>
          </b:Person>
        </b:NameList>
      </b:Author>
    </b:Author>
    <b:Title>Metodología de la investigación</b:Title>
    <b:Year>2017</b:Year>
    <b:City>México</b:City>
    <b:Publisher>Patria SA de CV</b:Publisher>
    <b:Edition>3</b:Edition>
    <b:RefOrder>131</b:RefOrder>
  </b:Source>
  <b:Source>
    <b:Tag>Pat13</b:Tag>
    <b:SourceType>Book</b:SourceType>
    <b:Guid>{295E210B-C803-42EF-834C-C8A4153369BC}</b:Guid>
    <b:Author>
      <b:Author>
        <b:NameList>
          <b:Person>
            <b:Last>Patricia Balcázar Nava</b:Last>
            <b:First>Norma</b:First>
            <b:Middle>I. Gonzáles-Arratia López -Fuentes, Gloria M. Gurrola Peña, Alejandra Moysén Chimal</b:Middle>
          </b:Person>
        </b:NameList>
      </b:Author>
    </b:Author>
    <b:Title>Investigación cualitativa</b:Title>
    <b:Year>2013</b:Year>
    <b:City>México</b:City>
    <b:Publisher>UAEM</b:Publisher>
    <b:Edition>3</b:Edition>
    <b:RefOrder>132</b:RefOrder>
  </b:Source>
  <b:Source>
    <b:Tag>Lui13</b:Tag>
    <b:SourceType>JournalArticle</b:SourceType>
    <b:Guid>{FBDBFECB-C384-49CA-97C9-42657DB8C8A4}</b:Guid>
    <b:Title>Problematica de la existencia de distintos regimenes de contratación de personal en el Estado</b:Title>
    <b:Year>2013</b:Year>
    <b:Author>
      <b:Author>
        <b:NameList>
          <b:Person>
            <b:Last>Larco</b:Last>
            <b:First>Luisa</b:First>
            <b:Middle>Pamela Beltrán</b:Middle>
          </b:Person>
        </b:NameList>
      </b:Author>
    </b:Author>
    <b:Pages>97</b:Pages>
    <b:JournalName>Tesis PUCP</b:JournalName>
    <b:RefOrder>133</b:RefOrder>
  </b:Source>
  <b:Source>
    <b:Tag>Pat18</b:Tag>
    <b:SourceType>JournalArticle</b:SourceType>
    <b:Guid>{138B3EF5-F2A5-48FC-9763-1A57AF3150BB}</b:Guid>
    <b:Author>
      <b:Author>
        <b:NameList>
          <b:Person>
            <b:Last>Patricia Isabel Campos Avellaneda</b:Last>
            <b:First>Hugo</b:First>
            <b:Middle>Gutierrez Crespo, Juan Pedro Matzumura Kasano</b:Middle>
          </b:Person>
        </b:NameList>
      </b:Author>
    </b:Author>
    <b:Title>Rotação e performance no trabalho dos profissionais de enfermagem</b:Title>
    <b:JournalName>Revista Cuidarte</b:JournalName>
    <b:Year>2018</b:Year>
    <b:Pages>14</b:Pages>
    <b:RefOrder>134</b:RefOrder>
  </b:Source>
  <b:Source>
    <b:Tag>Cai121</b:Tag>
    <b:SourceType>JournalArticle</b:SourceType>
    <b:Guid>{FD11CEBB-A81A-403D-8242-DFB0CC215317}</b:Guid>
    <b:Title>Analisis Historico de la Evolucion del turismo en el Terrtorio Ecuatorino</b:Title>
    <b:Year>2012</b:Year>
    <b:Author>
      <b:Author>
        <b:NameList>
          <b:Person>
            <b:Last>Caiza</b:Last>
            <b:First>R</b:First>
          </b:Person>
          <b:Person>
            <b:Last>Molina</b:Last>
            <b:First>E,</b:First>
          </b:Person>
        </b:NameList>
      </b:Author>
    </b:Author>
    <b:JournalName>RICIT</b:JournalName>
    <b:Pages>8-24</b:Pages>
    <b:RefOrder>135</b:RefOrder>
  </b:Source>
  <b:Source>
    <b:Tag>Lad151</b:Tag>
    <b:SourceType>JournalArticle</b:SourceType>
    <b:Guid>{C2ADEF46-AC62-4738-BB30-62A065833A85}</b:Guid>
    <b:Author>
      <b:Author>
        <b:NameList>
          <b:Person>
            <b:Last>Lado</b:Last>
            <b:First>R</b:First>
          </b:Person>
          <b:Person>
            <b:Last>Vivel</b:Last>
            <b:First>M</b:First>
          </b:Person>
          <b:Person>
            <b:Last>Otero</b:Last>
            <b:First>L</b:First>
          </b:Person>
          <b:Person>
            <b:Last>Neira</b:Last>
            <b:First>I,</b:First>
          </b:Person>
        </b:NameList>
      </b:Author>
    </b:Author>
    <b:Title>Barreras al mprendimiento hotelero:un analisis sectorial</b:Title>
    <b:JournalName>Red de Revistas Científicas de América Latina y el Caribe, España y Portugal</b:JournalName>
    <b:Year>2015</b:Year>
    <b:Pages>86-92</b:Pages>
    <b:RefOrder>136</b:RefOrder>
  </b:Source>
  <b:Source>
    <b:Tag>Vir16</b:Tag>
    <b:SourceType>Report</b:SourceType>
    <b:Guid>{9A4717B0-0631-4A48-9E57-2142DFBB3D62}</b:Guid>
    <b:Author>
      <b:Author>
        <b:NameList>
          <b:Person>
            <b:Last>Lasio</b:Last>
            <b:First>V</b:First>
          </b:Person>
          <b:Person>
            <b:Last>Caicedo</b:Last>
            <b:First>G</b:First>
          </b:Person>
          <b:Person>
            <b:Last>Ordeñana</b:Last>
            <b:First>X</b:First>
          </b:Person>
          <b:Person>
            <b:Last>Samaniego</b:Last>
            <b:First>A,</b:First>
          </b:Person>
        </b:NameList>
      </b:Author>
    </b:Author>
    <b:Year>2016</b:Year>
    <b:URL>http://www.espae.espol.edu.ec/gem/</b:URL>
    <b:Title>Global Entrepreneurship Monitor</b:Title>
    <b:Publisher>GEM</b:Publisher>
    <b:City>Guayaquil</b:City>
    <b:RefOrder>137</b:RefOrder>
  </b:Source>
  <b:Source>
    <b:Tag>Man171</b:Tag>
    <b:SourceType>DocumentFromInternetSite</b:SourceType>
    <b:Guid>{A0F05639-B8EA-425F-AFCD-1CA60C82EEFA}</b:Guid>
    <b:Title>PUCEP</b:Title>
    <b:Year>2017</b:Year>
    <b:URL>http://tesis.pucp.edu.pe/repositorio/handle/123456789/8000</b:URL>
    <b:Author>
      <b:Author>
        <b:NameList>
          <b:Person>
            <b:Last>Manosalvas</b:Last>
            <b:First>L</b:First>
          </b:Person>
        </b:NameList>
      </b:Author>
    </b:Author>
    <b:InternetSiteTitle>Pontificia Universidad Catolica de Peru</b:InternetSiteTitle>
    <b:Month>Febrero</b:Month>
    <b:Day>3</b:Day>
    <b:RefOrder>138</b:RefOrder>
  </b:Source>
  <b:Source>
    <b:Tag>Die17</b:Tag>
    <b:SourceType>JournalArticle</b:SourceType>
    <b:Guid>{3DBF0190-17BB-46D0-AC1C-53905AF6F723}</b:Guid>
    <b:Author>
      <b:Author>
        <b:NameList>
          <b:Person>
            <b:Last>Diez</b:Last>
            <b:First>S</b:First>
          </b:Person>
          <b:Person>
            <b:Last>Sanchez</b:Last>
            <b:First>C</b:First>
          </b:Person>
        </b:NameList>
      </b:Author>
    </b:Author>
    <b:Title>Influencia de la personalidad y la Inteligencia Emocional en los estilos de liderazgo</b:Title>
    <b:JournalName>ICE-FEE-UCSG</b:JournalName>
    <b:Year>2017</b:Year>
    <b:Pages>22-27</b:Pages>
    <b:RefOrder>139</b:RefOrder>
  </b:Source>
  <b:Source>
    <b:Tag>Sal081</b:Tag>
    <b:SourceType>JournalArticle</b:SourceType>
    <b:Guid>{E9B4E1E3-F8DA-4287-BF6C-EBBC06B0CBF7}</b:Guid>
    <b:Title>Impacto de la Inteligencia Emocional percibida en la Autoeficacia Emprendedora</b:Title>
    <b:Year>2008</b:Year>
    <b:Author>
      <b:Author>
        <b:NameList>
          <b:Person>
            <b:Last>Salvador</b:Last>
          </b:Person>
        </b:NameList>
      </b:Author>
    </b:Author>
    <b:JournalName>Dialnet</b:JournalName>
    <b:Pages>65-89</b:Pages>
    <b:RefOrder>140</b:RefOrder>
  </b:Source>
  <b:Source>
    <b:Tag>Ana08</b:Tag>
    <b:SourceType>InternetSite</b:SourceType>
    <b:Guid>{23ACB92D-D700-44DE-8A2D-300606CD452C}</b:Guid>
    <b:Author>
      <b:Author>
        <b:NameList>
          <b:Person>
            <b:Last>Avila</b:Last>
            <b:First>A</b:First>
          </b:Person>
          <b:Person>
            <b:Last>Sandoval</b:Last>
            <b:First>N</b:First>
          </b:Person>
          <b:Person>
            <b:Last>Tejeda</b:Last>
            <b:First>R</b:First>
          </b:Person>
        </b:NameList>
      </b:Author>
    </b:Author>
    <b:Year>2008</b:Year>
    <b:URL>http://tesis.ipn.mx/bitstream/handle/123456789/3495/PERSPECTIVASISTEMICA.pdf?sequence=1</b:URL>
    <b:Title>ipn.mx</b:Title>
    <b:InternetSiteTitle>Instituto Politecnico Nacional "La tecnica al servicio de la patria"</b:InternetSiteTitle>
    <b:Month>Diciembre</b:Month>
    <b:RefOrder>141</b:RefOrder>
  </b:Source>
  <b:Source>
    <b:Tag>Sil171</b:Tag>
    <b:SourceType>DocumentFromInternetSite</b:SourceType>
    <b:Guid>{C4C2FE7C-0F94-47F6-8559-83C0960050D6}</b:Guid>
    <b:Title>Repositorio UTA</b:Title>
    <b:Year>2017</b:Year>
    <b:Author>
      <b:Author>
        <b:NameList>
          <b:Person>
            <b:Last>Silva</b:Last>
            <b:First>M</b:First>
          </b:Person>
          <b:Person>
            <b:Last>Alban</b:Last>
            <b:First>J,</b:First>
          </b:Person>
        </b:NameList>
      </b:Author>
    </b:Author>
    <b:URL>http://repositorio.uta.edu.ec/handle/123456789/25389</b:URL>
    <b:InternetSiteTitle>Repositorio Digital Universidad Tecnica de Ambato</b:InternetSiteTitle>
    <b:Month>Abril</b:Month>
    <b:RefOrder>142</b:RefOrder>
  </b:Source>
  <b:Source>
    <b:Tag>CAP17</b:Tag>
    <b:SourceType>Interview</b:SourceType>
    <b:Guid>{196D86E0-B04C-4837-8F36-8D6EF4F06922}</b:Guid>
    <b:Author>
      <b:Interviewee>
        <b:NameList>
          <b:Person>
            <b:Last>CAPTUR</b:Last>
          </b:Person>
        </b:NameList>
      </b:Interviewee>
      <b:Interviewer>
        <b:NameList>
          <b:Person>
            <b:Last>Guevara</b:Last>
            <b:First>Daniela</b:First>
          </b:Person>
          <b:Person>
            <b:Last>Chavez</b:Last>
            <b:First>Genesis</b:First>
          </b:Person>
        </b:NameList>
      </b:Interviewer>
    </b:Author>
    <b:Title>Catastro turistico de la ciudad de Puyo</b:Title>
    <b:Year>2017</b:Year>
    <b:Month>Noviembre</b:Month>
    <b:Day>17</b:Day>
    <b:RefOrder>143</b:RefOrder>
  </b:Source>
  <b:Source>
    <b:Tag>htt161</b:Tag>
    <b:SourceType>InternetSite</b:SourceType>
    <b:Guid>{E9692AD6-0363-4C5B-A581-A6632A105B9D}</b:Guid>
    <b:YearAccessed>2016</b:YearAccessed>
    <b:MonthAccessed>03</b:MonthAccessed>
    <b:DayAccessed>16</b:DayAccessed>
    <b:URL>http://www2.unwto.org/es</b:URL>
    <b:Author>
      <b:Author>
        <b:NameList>
          <b:Person>
            <b:Last>OMT</b:Last>
          </b:Person>
        </b:NameList>
      </b:Author>
    </b:Author>
    <b:Year>2007</b:Year>
    <b:Title>OMT</b:Title>
    <b:InternetSiteTitle>Organizacion Mundial de Turismo</b:InternetSiteTitle>
    <b:RefOrder>144</b:RefOrder>
  </b:Source>
  <b:Source>
    <b:Tag>Ges11</b:Tag>
    <b:SourceType>JournalArticle</b:SourceType>
    <b:Guid>{967D395F-B04B-4428-8280-2C5624082FA6}</b:Guid>
    <b:Author>
      <b:Author>
        <b:NameList>
          <b:Person>
            <b:Last>Gessa</b:Last>
            <b:First>A</b:First>
          </b:Person>
          <b:Person>
            <b:Last>Toledano</b:Last>
            <b:First>N</b:First>
          </b:Person>
        </b:NameList>
      </b:Author>
    </b:Author>
    <b:Title>Turismo, empredimiento y sostenibilidad en los espacios naturales potegidos - El caso de Andalucia - España</b:Title>
    <b:JournalName>Scielo</b:JournalName>
    <b:Year>2011</b:Year>
    <b:Pages>50-68</b:Pages>
    <b:RefOrder>145</b:RefOrder>
  </b:Source>
  <b:Source>
    <b:Tag>Pad18</b:Tag>
    <b:SourceType>JournalArticle</b:SourceType>
    <b:Guid>{30730BCB-98E3-42FA-90DE-4E69EBBEA813}</b:Guid>
    <b:Author>
      <b:Author>
        <b:NameList>
          <b:Person>
            <b:Last>Padilla</b:Last>
            <b:First>M</b:First>
          </b:Person>
          <b:Person>
            <b:Last>Quispe</b:Last>
            <b:First>A</b:First>
          </b:Person>
          <b:Person>
            <b:Last>Jimenez</b:Last>
            <b:First>W</b:First>
          </b:Person>
        </b:NameList>
      </b:Author>
    </b:Author>
    <b:Title>Gestion empresarial y emprendimiento con administracion publica para un desarrollo sostenible del turismo</b:Title>
    <b:JournalName>Retos Turisticos</b:JournalName>
    <b:Year>2016</b:Year>
    <b:Pages>1-11</b:Pages>
    <b:RefOrder>146</b:RefOrder>
  </b:Source>
  <b:Source>
    <b:Tag>For041</b:Tag>
    <b:SourceType>JournalArticle</b:SourceType>
    <b:Guid>{5CC2C103-6568-4BA1-8321-AB5593FBDB36}</b:Guid>
    <b:Author>
      <b:Author>
        <b:NameList>
          <b:Person>
            <b:Last>Amorós</b:Last>
            <b:First>J</b:First>
          </b:Person>
          <b:Person>
            <b:Last>Etchebarne</b:Last>
            <b:First>S</b:First>
          </b:Person>
          <b:Person>
            <b:Last>Felzensztein</b:Last>
            <b:First>C</b:First>
          </b:Person>
        </b:NameList>
      </b:Author>
    </b:Author>
    <b:Year>2012</b:Year>
    <b:URL>http://municipios.unq.edu.ar/modules/mislibros/archivos/MonografiaVersionFinal.pdf</b:URL>
    <b:Title>Emprendimiento Internacional en Latinoamerica, desafios para el desarrollo.</b:Title>
    <b:InternetSiteTitle>Gobiernos Locales de la Universidad Nacional de Quilmes y  Hanns Seidel Stiftung</b:InternetSiteTitle>
    <b:Month>Enero</b:Month>
    <b:JournalName>ESIC</b:JournalName>
    <b:Pages>513-529</b:Pages>
    <b:RefOrder>147</b:RefOrder>
  </b:Source>
  <b:Source>
    <b:Tag>Sal17</b:Tag>
    <b:SourceType>JournalArticle</b:SourceType>
    <b:Guid>{1BF77B4C-CD81-46B1-8679-5055EA064FA9}</b:Guid>
    <b:Author>
      <b:Author>
        <b:NameList>
          <b:Person>
            <b:Last>Salinas</b:Last>
            <b:First>F</b:First>
          </b:Person>
          <b:Person>
            <b:Last>Osorio</b:Last>
            <b:First>L</b:First>
          </b:Person>
        </b:NameList>
      </b:Author>
    </b:Author>
    <b:Title>Emprendimientoy EconomíaSocial, oportunidades y efectos enuna sociedad en transformación</b:Title>
    <b:JournalName>CIRIEC-España, Revista de EconomíaPública, Socialy Cooperativa</b:JournalName>
    <b:Year>2017</b:Year>
    <b:Pages>129-151</b:Pages>
    <b:RefOrder>148</b:RefOrder>
  </b:Source>
  <b:Source>
    <b:Tag>Mar10</b:Tag>
    <b:SourceType>DocumentFromInternetSite</b:SourceType>
    <b:Guid>{A14E0998-526F-4E58-A759-269C81CBA6A3}</b:Guid>
    <b:Author>
      <b:Author>
        <b:NameList>
          <b:Person>
            <b:Last>Dehter</b:Last>
            <b:First>M</b:First>
          </b:Person>
        </b:NameList>
      </b:Author>
    </b:Author>
    <b:Year>2010</b:Year>
    <b:URL>http://vamoseleste.com/img/biblioteca/ser-emprendedor%20DEHTER.pdf</b:URL>
    <b:Title>Vamos el Este</b:Title>
    <b:InternetSiteTitle>Emprender en región Este</b:InternetSiteTitle>
    <b:Month>Mayo</b:Month>
    <b:Day>5</b:Day>
    <b:RefOrder>149</b:RefOrder>
  </b:Source>
  <b:Source>
    <b:Tag>Mor12</b:Tag>
    <b:SourceType>JournalArticle</b:SourceType>
    <b:Guid>{76C3B807-E649-4F5E-AAEF-3DDD52BB9ABB}</b:Guid>
    <b:Title>Autoeficacia para el Liderazgo Emprendedor. Adaptación y Validación de la Escala CESE en España</b:Title>
    <b:Year>2012</b:Year>
    <b:Author>
      <b:Author>
        <b:NameList>
          <b:Person>
            <b:Last>Moriano</b:Last>
            <b:First>J</b:First>
          </b:Person>
          <b:Person>
            <b:Last>Topa</b:Last>
            <b:First>G</b:First>
          </b:Person>
          <b:Person>
            <b:Last>Molero</b:Last>
            <b:First>F</b:First>
          </b:Person>
          <b:Person>
            <b:Last>Entenaza</b:Last>
            <b:First>A</b:First>
          </b:Person>
          <b:Person>
            <b:Last>Levy</b:Last>
            <b:First>J</b:First>
          </b:Person>
        </b:NameList>
      </b:Author>
    </b:Author>
    <b:JournalName>Red de Revistas Científicas de América Latina y el Caribe, España y Portugal</b:JournalName>
    <b:Pages>171-179</b:Pages>
    <b:RefOrder>150</b:RefOrder>
  </b:Source>
  <b:Source>
    <b:Tag>Ped13</b:Tag>
    <b:SourceType>DocumentFromInternetSite</b:SourceType>
    <b:Guid>{2255D3A0-2DFC-438A-832A-983C7B9E425D}</b:Guid>
    <b:Author>
      <b:Author>
        <b:NameList>
          <b:Person>
            <b:Last>Duran</b:Last>
            <b:First>P</b:First>
          </b:Person>
        </b:NameList>
      </b:Author>
    </b:Author>
    <b:Year>2013</b:Year>
    <b:Month>Enero</b:Month>
    <b:Day>14</b:Day>
    <b:URL>http://repobib.ubiobio.cl/jspui/bitstream/123456789/267/3/Dur%C3%A1n%20Cofr%C3%A9_Pedro.pdf</b:URL>
    <b:Title>Repositorio de la Universidad del Bio-Bio Red de bibliotecas de Chile</b:Title>
    <b:InternetSiteTitle>Universidad del Bio-Bio</b:InternetSiteTitle>
    <b:RefOrder>151</b:RefOrder>
  </b:Source>
  <b:Source>
    <b:Tag>Ort14</b:Tag>
    <b:SourceType>InternetSite</b:SourceType>
    <b:Guid>{2B61D913-B081-42D6-B589-810DD4E46D67}</b:Guid>
    <b:Title>Universidad de Guadalajara</b:Title>
    <b:Year>2014</b:Year>
    <b:Author>
      <b:Author>
        <b:NameList>
          <b:Person>
            <b:Last>Ortega</b:Last>
          </b:Person>
        </b:NameList>
      </b:Author>
    </b:Author>
    <b:InternetSiteTitle>Universidad de Guadalajara</b:InternetSiteTitle>
    <b:Month>Noviembre</b:Month>
    <b:Day>28</b:Day>
    <b:URL>https://s3.amazonaws.com/academia.edu.documents/36021804/Trabajo_Final_EDJOM_Inteligencia_Emocional_en_las_Organizaciones.pdf?AWSAccessKeyId=AKIAIWOWYYGZ2Y53UL3A&amp;Expires=1515646389&amp;Signature=IckqMpB7EDvJeNkPkqVdn3PIqBY%3D&amp;response-content-disposition=inli</b:URL>
    <b:RefOrder>152</b:RefOrder>
  </b:Source>
  <b:Source>
    <b:Tag>Ext051</b:Tag>
    <b:SourceType>DocumentFromInternetSite</b:SourceType>
    <b:Guid>{1ED19146-0223-4658-8832-930A15B3B5BF}</b:Guid>
    <b:Title>Universidad de Màlaga</b:Title>
    <b:Year>2005</b:Year>
    <b:InternetSiteTitle>Universidad de Màlaga</b:InternetSiteTitle>
    <b:Month>Noviembre</b:Month>
    <b:URL>https://www.researchgate.net/profile/Natalio_Extremera/publication/230887045_Inteligencia_emocional_percibida_y_diferencias_individuales_en_el_meta-conocimiento_de_los_estados_emocionales_Una_revision_de_los_estudios_con_el_TMMS/links/00b7d52919feccac9000</b:URL>
    <b:Author>
      <b:Author>
        <b:NameList>
          <b:Person>
            <b:Last>Extremera</b:Last>
            <b:First>N</b:First>
          </b:Person>
          <b:Person>
            <b:Last>Fernàndez</b:Last>
            <b:First>P</b:First>
          </b:Person>
        </b:NameList>
      </b:Author>
    </b:Author>
    <b:RefOrder>153</b:RefOrder>
  </b:Source>
  <b:Source>
    <b:Tag>Mal30</b:Tag>
    <b:SourceType>DocumentFromInternetSite</b:SourceType>
    <b:Guid>{A549AB96-2D8C-444D-9C81-3BC839B1F4BD}</b:Guid>
    <b:Author>
      <b:Author>
        <b:NameList>
          <b:Person>
            <b:Last>Maldonado</b:Last>
            <b:First>Juan</b:First>
          </b:Person>
          <b:Person>
            <b:Last>Castro</b:Last>
            <b:First>Florencio</b:First>
          </b:Person>
          <b:Person>
            <b:Last>Corrales</b:Last>
            <b:First>Jose</b:First>
          </b:Person>
        </b:NameList>
      </b:Author>
    </b:Author>
    <b:Title>Red de Revistas Científicas de América Latina y el Caribe, España y Portugal</b:Title>
    <b:InternetSiteTitle>Red de Revistas Científicas de América Latina y el Caribe, España y Portugal</b:InternetSiteTitle>
    <b:Year>2015</b:Year>
    <b:Month>Marzo</b:Month>
    <b:Day>30</b:Day>
    <b:URL>http://www.redalyc.org/articulo.oa?id=349851784021</b:URL>
    <b:RefOrder>154</b:RefOrder>
  </b:Source>
  <b:Source>
    <b:Tag>Chi16</b:Tag>
    <b:SourceType>Book</b:SourceType>
    <b:Guid>{9B741896-19DC-4824-98DB-F786C159A317}</b:Guid>
    <b:Author>
      <b:Author>
        <b:NameList>
          <b:Person>
            <b:Last>Chion</b:Last>
            <b:First>S</b:First>
          </b:Person>
          <b:Person>
            <b:Last>Vincent</b:Last>
            <b:First>Ch</b:First>
          </b:Person>
        </b:NameList>
      </b:Author>
    </b:Author>
    <b:Title> Analítica de datos para la modelación estructural</b:Title>
    <b:Year>2016</b:Year>
    <b:City>Lima, Perú</b:City>
    <b:Publisher> Pearson. </b:Publisher>
    <b:RefOrder>155</b:RefOrder>
  </b:Source>
  <b:Source>
    <b:Tag>And88</b:Tag>
    <b:SourceType>JournalArticle</b:SourceType>
    <b:Guid>{36C84E02-B736-47E7-90CA-CF49B45AB7FC}</b:Guid>
    <b:Author>
      <b:Author>
        <b:NameList>
          <b:Person>
            <b:Last>Anderson</b:Last>
            <b:First>J</b:First>
          </b:Person>
          <b:Person>
            <b:Last>Gerbing</b:Last>
            <b:First>D.</b:First>
          </b:Person>
        </b:NameList>
      </b:Author>
    </b:Author>
    <b:Title>Structural Equation Modeling in Practice: A Review and Recommended Two-Step Approach.</b:Title>
    <b:Year>1988</b:Year>
    <b:City>Anderson,J; Gerbing, D. (1988). Structural Equation Modeling in Practice: A Review and Recommended Two-Step Approach. Psychological Bulletin, 103, 411-423.</b:City>
    <b:JournalName>Psychological Bulletin, </b:JournalName>
    <b:Pages> 411-423.</b:Pages>
    <b:RefOrder>156</b:RefOrder>
  </b:Source>
  <b:Source>
    <b:Tag>Led16</b:Tag>
    <b:SourceType>DocumentFromInternetSite</b:SourceType>
    <b:Guid>{8E518929-227D-43FB-A199-907F2E1EE611}</b:Guid>
    <b:Title>Estudio del comercio justo y su incidencia en el proyecto de emprendimiento de la Asociación indígena Kallari </b:Title>
    <b:Year>2016</b:Year>
    <b:InternetSiteTitle>UNIVERSIDAD INTERNACIONAL SEK</b:InternetSiteTitle>
    <b:URL>http://repositorio.uisek.edu.ec/bitstream/123456789/2180/1/PROYECTO%20DE%20FIN%20DE%20CARRERA.pdf</b:URL>
    <b:Author>
      <b:Author>
        <b:NameList>
          <b:Person>
            <b:Last>Ledesma Almache</b:Last>
            <b:First>Gloria Estefanía</b:First>
          </b:Person>
        </b:NameList>
      </b:Author>
    </b:Author>
    <b:RefOrder>157</b:RefOrder>
  </b:Source>
  <b:Source>
    <b:Tag>MarcadorDePosición5</b:Tag>
    <b:SourceType>BookSection</b:SourceType>
    <b:Guid>{B517A319-24C6-4676-88F3-53FEC4529F5E}</b:Guid>
    <b:Title>Liderazgo y decisión en el emprendimiento de una organización para su crecimiento en periodo de crisis</b:Title>
    <b:Year>2017</b:Year>
    <b:BookTitle>ESTRATEGIAS E INTERACCIONES PARA LA GESTIÓN DEL DESARROLLO SUSTENTABLE, LA CALIDAD DE VIDA, RESPONSABILIDAD EMPRESARIAL Y TRANSFERENCIA DEL CONOCIMIENTO EN LAS ORGANIZACIONES</b:BookTitle>
    <b:Pages>187-189</b:Pages>
    <b:City>México</b:City>
    <b:Publisher>Competitive Press, S.A. de C.V</b:Publisher>
    <b:Author>
      <b:Author>
        <b:NameList>
          <b:Person>
            <b:Last>Salazar</b:Last>
            <b:First>Teresa Irina</b:First>
          </b:Person>
          <b:Person>
            <b:Last>Vargas</b:Last>
            <b:First>José</b:First>
          </b:Person>
          <b:Person>
            <b:Last>Salazar</b:Last>
            <b:First>Julieta Elizabeth</b:First>
          </b:Person>
        </b:NameList>
      </b:Author>
    </b:Author>
    <b:RefOrder>158</b:RefOrder>
  </b:Source>
  <b:Source>
    <b:Tag>Oro14</b:Tag>
    <b:SourceType>DocumentFromInternetSite</b:SourceType>
    <b:Guid>{9EB484DE-03B3-4785-807E-6449CE55ED7E}</b:Guid>
    <b:Title>Liderazgo y emprendimiento. Factores culturales relacionados</b:Title>
    <b:Year>2014</b:Year>
    <b:InternetSiteTitle>Universidad del Rosario</b:InternetSiteTitle>
    <b:URL>http://repository.urosario.edu.co/flexpaper/handle/10336/10099/1018455044-2014.pdf?sequence=1&amp;isAllowed=y</b:URL>
    <b:Author>
      <b:Author>
        <b:NameList>
          <b:Person>
            <b:Last>Orozco Dussán</b:Last>
            <b:First>Lina Maria</b:First>
          </b:Person>
        </b:NameList>
      </b:Author>
    </b:Author>
    <b:RefOrder>159</b:RefOrder>
  </b:Source>
  <b:Source>
    <b:Tag>Sop17</b:Tag>
    <b:SourceType>JournalArticle</b:SourceType>
    <b:Guid>{7FD9F0EB-7F8B-492D-8B5B-C394746BF2DF}</b:Guid>
    <b:Title>Liderazgo como competencia emprendedora</b:Title>
    <b:Year>2017</b:Year>
    <b:Pages>24</b:Pages>
    <b:JournalName>Espacios</b:JournalName>
    <b:Author>
      <b:Author>
        <b:NameList>
          <b:Person>
            <b:Last>Sopó</b:Last>
            <b:First>Gerson Rosenberg</b:First>
          </b:Person>
          <b:Person>
            <b:Last>Salazar</b:Last>
            <b:First>María Belen</b:First>
          </b:Person>
          <b:Person>
            <b:Last>Guzmán</b:Last>
            <b:First>Eduardo Andrés</b:First>
          </b:Person>
          <b:Person>
            <b:Last>Vera</b:Last>
            <b:First>Laura Guadalupe</b:First>
          </b:Person>
        </b:NameList>
      </b:Author>
    </b:Author>
    <b:RefOrder>160</b:RefOrder>
  </b:Source>
  <b:Source>
    <b:Tag>Avo99</b:Tag>
    <b:SourceType>JournalArticle</b:SourceType>
    <b:Guid>{706A0821-1021-457A-80E2-7BAF4F868E90}</b:Guid>
    <b:Author>
      <b:Author>
        <b:NameList>
          <b:Person>
            <b:Last>Avolio</b:Last>
            <b:First>B.J</b:First>
          </b:Person>
          <b:Person>
            <b:Last>Bass</b:Last>
            <b:First>B.M.</b:First>
          </b:Person>
          <b:Person>
            <b:Last>Jung</b:Last>
            <b:First>D.I. </b:First>
          </b:Person>
        </b:NameList>
      </b:Author>
    </b:Author>
    <b:Title>Re-examining the components of transformational and transactional leadership using the Multi-factor Leadership Questionnaire</b:Title>
    <b:JournalName>Journal of Occupational and Organizational Psychology</b:JournalName>
    <b:Year>1999</b:Year>
    <b:Pages>441-462</b:Pages>
    <b:RefOrder>161</b:RefOrder>
  </b:Source>
  <b:Source>
    <b:Tag>Ant13</b:Tag>
    <b:SourceType>JournalArticle</b:SourceType>
    <b:Guid>{192941AD-0F50-47E8-8291-DAACC972E34A}</b:Guid>
    <b:Title>Interdependencia entre Liderazgo Transformacional, cultura organizacional y cambio educativo</b:Title>
    <b:JournalName>Revisata Iberoamericana sobre Calidad, Eficacia y cambio en educación</b:JournalName>
    <b:Year>2013</b:Year>
    <b:Author>
      <b:Author>
        <b:NameList>
          <b:Person>
            <b:Last>Antares</b:Last>
            <b:First>Alatorre</b:First>
          </b:Person>
        </b:NameList>
      </b:Author>
    </b:Author>
    <b:Volume>11</b:Volume>
    <b:Issue>1</b:Issue>
    <b:URL>Hhttp://www.rinace.net/reice/numeros/arts/vol11num1/art5.pdf</b:URL>
    <b:RefOrder>162</b:RefOrder>
  </b:Source>
  <b:Source>
    <b:Tag>Mun11</b:Tag>
    <b:SourceType>BookSection</b:SourceType>
    <b:Guid>{C0569F3A-7354-46FD-B45C-12ACD60832F0}</b:Guid>
    <b:Title>Liderazgo y Direcciòn</b:Title>
    <b:BookTitle>El liderazgo del siglo XXI</b:BookTitle>
    <b:Year>2011</b:Year>
    <b:Pages>146</b:Pages>
    <b:City>Mexico</b:City>
    <b:Publisher>Trillas S.A</b:Publisher>
    <b:Author>
      <b:Author>
        <b:NameList>
          <b:Person>
            <b:Last>Munch</b:Last>
            <b:First>Lourdes</b:First>
          </b:Person>
        </b:NameList>
      </b:Author>
    </b:Author>
    <b:RefOrder>163</b:RefOrder>
  </b:Source>
  <b:Source>
    <b:Tag>Pet00</b:Tag>
    <b:SourceType>BookSection</b:SourceType>
    <b:Guid>{D7E44967-0089-486D-8843-D740690648CD}</b:Guid>
    <b:Title>En busca de la Excelencia</b:Title>
    <b:Year>2000</b:Year>
    <b:City>Mexico</b:City>
    <b:Publisher>Lasser Press</b:Publisher>
    <b:Author>
      <b:Author>
        <b:NameList>
          <b:Person>
            <b:Last>Peters </b:Last>
            <b:First>Thomas</b:First>
          </b:Person>
          <b:Person>
            <b:Last>Robert</b:Last>
            <b:First>Waterman</b:First>
          </b:Person>
        </b:NameList>
      </b:Author>
    </b:Author>
    <b:RefOrder>164</b:RefOrder>
  </b:Source>
  <b:Source>
    <b:Tag>Vad11</b:Tag>
    <b:SourceType>BookSection</b:SourceType>
    <b:Guid>{47472FA8-0398-4822-B591-620AD5E5C578}</b:Guid>
    <b:Title>Empresas Exitosas, Personas Exitosas</b:Title>
    <b:BookTitle>Secretos de la empresa triunfadora</b:BookTitle>
    <b:Year>2011</b:Year>
    <b:Pages>85</b:Pages>
    <b:City>Mexico</b:City>
    <b:Publisher>Trillas S.A</b:Publisher>
    <b:Author>
      <b:Author>
        <b:NameList>
          <b:Person>
            <b:Last>Vadillo Bueno</b:Last>
            <b:First>Sergio Antonio</b:First>
          </b:Person>
        </b:NameList>
      </b:Author>
    </b:Author>
    <b:RefOrder>165</b:RefOrder>
  </b:Source>
  <b:Source>
    <b:Tag>COR15</b:Tag>
    <b:SourceType>BookSection</b:SourceType>
    <b:Guid>{2A496B4B-83E8-4C79-BDC6-83AEE05B1053}</b:Guid>
    <b:Title>Por un liderazgo basado en valores y en la calidad humana: cuando ética y eficacia avanzan juntos.</b:Title>
    <b:Year>2014</b:Year>
    <b:City>Madrid</b:City>
    <b:Author>
      <b:Author>
        <b:NameList>
          <b:Person>
            <b:Last>Corporate Excellente</b:Last>
          </b:Person>
        </b:NameList>
      </b:Author>
      <b:BookAuthor>
        <b:NameList>
          <b:Person>
            <b:Last>forReputationLeadership</b:Last>
            <b:First>CorporateExcellence</b:First>
            <b:Middle>Centre</b:Middle>
          </b:Person>
        </b:NameList>
      </b:BookAuthor>
    </b:Author>
    <b:RefOrder>166</b:RefOrder>
  </b:Source>
  <b:Source>
    <b:Tag>Nar15</b:Tag>
    <b:SourceType>JournalArticle</b:SourceType>
    <b:Guid>{0BADFB7B-4A77-45EB-B738-F409FF9A054A}</b:Guid>
    <b:Title>Habilidades gerenciales en los líderes de las medianas empresas de Colombia</b:Title>
    <b:JournalName>Revista científica Pensamiento y Gestión</b:JournalName>
    <b:Year>2015</b:Year>
    <b:Pages>38</b:Pages>
    <b:Author>
      <b:Author>
        <b:NameList>
          <b:Person>
            <b:Last>Naranjo</b:Last>
            <b:First>Rodrigo</b:First>
          </b:Person>
        </b:NameList>
      </b:Author>
    </b:Author>
    <b:Issue>38</b:Issue>
    <b:URL>http://rcientificas.uninorte.edu.co/index.php/pensamiento/article/view/7703</b:URL>
    <b:RefOrder>167</b:RefOrder>
  </b:Source>
  <b:Source>
    <b:Tag>Nor08</b:Tag>
    <b:SourceType>ArticleInAPeriodical</b:SourceType>
    <b:Guid>{55EA8846-FF13-4AD2-B17A-777845EC8130}</b:Guid>
    <b:Title>La importancia del liderazgo en las Organizaciones</b:Title>
    <b:Year>2008</b:Year>
    <b:Pages>25-29</b:Pages>
    <b:Month>Septiembre</b:Month>
    <b:URL>http://www.utm.mx/edi_anteriores/temas036/ENSAYO3-36.pdf</b:URL>
    <b:Author>
      <b:Author>
        <b:NameList>
          <b:Person>
            <b:Last>Noriega</b:Last>
            <b:First>María Guadalupe</b:First>
          </b:Person>
        </b:NameList>
      </b:Author>
      <b:Editor>
        <b:NameList>
          <b:Person>
            <b:Last>Profesor-Investigador</b:Last>
            <b:First>Instituto</b:First>
            <b:Middle>de Ciencias Sociales y Humanidades Universidad Tecnológica de la Mixteca</b:Middle>
          </b:Person>
        </b:NameList>
      </b:Editor>
    </b:Author>
    <b:PeriodicalTitle>Temas de Ciencia y Tecnología</b:PeriodicalTitle>
    <b:Volume>12</b:Volume>
    <b:Issue>36</b:Issue>
    <b:RefOrder>168</b:RefOrder>
  </b:Source>
  <b:Source>
    <b:Tag>Gra05</b:Tag>
    <b:SourceType>DocumentFromInternetSite</b:SourceType>
    <b:Guid>{C05BF0D6-D746-444D-8435-D21CC20EB342}</b:Guid>
    <b:Title>La metodología de la investigación istórica: una crisis compartida</b:Title>
    <b:Year>2005</b:Year>
    <b:URL>http://www.tgrajales.net/metodologiadehistoria.pdf</b:URL>
    <b:Author>
      <b:Author>
        <b:NameList>
          <b:Person>
            <b:Last>Grajales</b:Last>
            <b:First>Tevni</b:First>
          </b:Person>
        </b:NameList>
      </b:Author>
    </b:Author>
    <b:RefOrder>169</b:RefOrder>
  </b:Source>
  <b:Source>
    <b:Tag>Góm12</b:Tag>
    <b:SourceType>JournalArticle</b:SourceType>
    <b:Guid>{D1C982FA-9AF8-4422-B2DE-96565FC08BB3}</b:Guid>
    <b:Title>Metodología Delphi como técnica de estudio de la validez de contenido</b:Title>
    <b:Year>2012</b:Year>
    <b:JournalName>Anales de Psicología</b:JournalName>
    <b:Pages>1011-1020</b:Pages>
    <b:Author>
      <b:Author>
        <b:NameList>
          <b:Person>
            <b:Last>Gómez </b:Last>
            <b:First>Gil</b:First>
          </b:Person>
          <b:Person>
            <b:Last>Ezama </b:Last>
            <b:First>Pascual</b:First>
          </b:Person>
        </b:NameList>
      </b:Author>
    </b:Author>
    <b:RefOrder>170</b:RefOrder>
  </b:Source>
  <b:Source>
    <b:Tag>Lac16</b:Tag>
    <b:SourceType>DocumentFromInternetSite</b:SourceType>
    <b:Guid>{009AD416-E44E-48CB-906A-2873D01CAE99}</b:Guid>
    <b:Title>Breves historias inspiradoras para emprendedores y lideres del siglo XXI</b:Title>
    <b:Year>2016</b:Year>
    <b:Publisher>Bubok</b:Publisher>
    <b:Author>
      <b:Author>
        <b:NameList>
          <b:Person>
            <b:Last>Lacoste</b:Last>
            <b:First>Jesus</b:First>
          </b:Person>
        </b:NameList>
      </b:Author>
    </b:Author>
    <b:URL>https://books.google.com.ec/books?id=VSE8AwAAQBAJ&amp;printsec=frontcover&amp;dq=emprendedores+del+siglo+xxi&amp;hl=es-419&amp;sa=X&amp;ved=0ahUKEwjHg5rYxfPZAhVG3FMKHeyZDnEQ6AEILzAB#v=onepage&amp;q=emprendedores%20del%20siglo%20xxi&amp;f=false</b:URL>
    <b:RefOrder>171</b:RefOrder>
  </b:Source>
  <b:Source>
    <b:Tag>Tim07</b:Tag>
    <b:SourceType>BookSection</b:SourceType>
    <b:Guid>{99092ACF-C029-4ABD-BEB9-CFE2C39B58E8}</b:Guid>
    <b:Title>Entrepreneurship for the 21st</b:Title>
    <b:Year>2007</b:Year>
    <b:Author>
      <b:Author>
        <b:NameList>
          <b:Person>
            <b:Last>Timmons</b:Last>
            <b:First>Jeffry</b:First>
          </b:Person>
          <b:Person>
            <b:Last>Spinelli</b:Last>
            <b:First>Stephen</b:First>
          </b:Person>
        </b:NameList>
      </b:Author>
    </b:Author>
    <b:City>New York (EE.UU)</b:City>
    <b:Publisher>McGraw Hill</b:Publisher>
    <b:RefOrder>172</b:RefOrder>
  </b:Source>
  <b:Source>
    <b:Tag>Las16</b:Tag>
    <b:SourceType>ArticleInAPeriodical</b:SourceType>
    <b:Guid>{7B14DA76-5A13-4338-8BFE-4DF0B12538D9}</b:Guid>
    <b:Title>Global Entrepreneurship Monitor</b:Title>
    <b:Year>2016</b:Year>
    <b:Pages>9-16</b:Pages>
    <b:PeriodicalTitle>Graduate School of Management</b:PeriodicalTitle>
    <b:Author>
      <b:Author>
        <b:NameList>
          <b:Person>
            <b:Last>Lasio</b:Last>
            <b:First>Virginia</b:First>
          </b:Person>
          <b:Person>
            <b:Last>Caicedo</b:Last>
            <b:First>Guido</b:First>
          </b:Person>
          <b:Person>
            <b:Last>Ordeñana</b:Last>
            <b:First>Xavier</b:First>
          </b:Person>
          <b:Person>
            <b:Last>Samaniego</b:Last>
            <b:First>Andrea</b:First>
          </b:Person>
          <b:Person>
            <b:Last>Zambrano</b:Last>
            <b:First>Jack</b:First>
          </b:Person>
        </b:NameList>
      </b:Author>
    </b:Author>
    <b:RefOrder>173</b:RefOrder>
  </b:Source>
  <b:Source>
    <b:Tag>Fer17</b:Tag>
    <b:SourceType>JournalArticle</b:SourceType>
    <b:Guid>{0A3C7758-BC6D-4F9A-BA4D-CB6D8561AC4F}</b:Guid>
    <b:Title>Liderazgo transformacional y transaccional en emprendedores venezolanos</b:Title>
    <b:JournalName>Revista Venezolana de Gerencia</b:JournalName>
    <b:Year>2017</b:Year>
    <b:Pages>56-74</b:Pages>
    <b:Author>
      <b:Author>
        <b:NameList>
          <b:Person>
            <b:Last>Fernández</b:Last>
            <b:First>Maria Cristina</b:First>
          </b:Person>
          <b:Person>
            <b:Last>Quintero</b:Last>
            <b:First>Nelson</b:First>
          </b:Person>
        </b:NameList>
      </b:Author>
    </b:Author>
    <b:RefOrder>174</b:RefOrder>
  </b:Source>
  <b:Source>
    <b:Tag>Mol10</b:Tag>
    <b:SourceType>DocumentFromInternetSite</b:SourceType>
    <b:Guid>{F6FC5335-ADC5-43B3-8559-264001B5A46E}</b:Guid>
    <b:Title>LA MEDICIÓN DEL LIDERAZGO TRANSFORMACIONAL Y TRANSACCIONAL EN ESPAÑA A TRAVÉS DEL MLQ</b:Title>
    <b:Year>2010</b:Year>
    <b:InternetSiteTitle>infocop online</b:InternetSiteTitle>
    <b:URL>http://www.infocop.es/view_article.asp?id=3053</b:URL>
    <b:Author>
      <b:Author>
        <b:NameList>
          <b:Person>
            <b:Last>Molero</b:Last>
            <b:First>Fernando </b:First>
          </b:Person>
          <b:Person>
            <b:Last>Recio</b:Last>
            <b:First>Patricia </b:First>
          </b:Person>
          <b:Person>
            <b:Last>Cuadrado</b:Last>
            <b:First>Isabel </b:First>
          </b:Person>
        </b:NameList>
      </b:Author>
    </b:Author>
    <b:LCID>es-EC</b:LCID>
    <b:RefOrder>175</b:RefOrder>
  </b:Source>
  <b:Source>
    <b:Tag>Per15</b:Tag>
    <b:SourceType>JournalArticle</b:SourceType>
    <b:Guid>{9575FEC4-612B-4980-8B7C-A5D52F5EF4D8}</b:Guid>
    <b:Title>Past and Present Perspectives on Indigenous Tourism in the Pastaza Province of Ecuador: The Case of Kapawi</b:Title>
    <b:Year>2015</b:Year>
    <b:URL>https://ir.lib.uwo.ca/cgi/viewcontent.cgi?article=1262&amp;context=iipj</b:URL>
    <b:JournalName>The International Indigenous Policy Journal</b:JournalName>
    <b:Pages>6(4)</b:Pages>
    <b:Author>
      <b:Author>
        <b:NameList>
          <b:Person>
            <b:Last>Peredo</b:Last>
            <b:First>Bernardo </b:First>
          </b:Person>
          <b:Person>
            <b:Last>Ordóñez</b:Last>
            <b:First>Andres </b:First>
          </b:Person>
          <b:Person>
            <b:Last>Belohrad</b:Last>
            <b:First>Viola </b:First>
          </b:Person>
        </b:NameList>
      </b:Author>
    </b:Author>
    <b:DOI>10.18584/iipj.2015.6.4.7</b:DOI>
    <b:RefOrder>176</b:RefOrder>
  </b:Source>
  <b:Source>
    <b:Tag>Men17</b:Tag>
    <b:SourceType>JournalArticle</b:SourceType>
    <b:Guid>{78C0B223-F422-450D-ACCD-D13C11661321}</b:Guid>
    <b:Title>Assessing ecotourism in an Indigenous community: using, testing and proving the wheel of empowerment framework as a measurement tool</b:Title>
    <b:JournalName>Journal of Sustainable Tourism</b:JournalName>
    <b:Year>2017</b:Year>
    <b:Pages>1-2</b:Pages>
    <b:Author>
      <b:Author>
        <b:NameList>
          <b:Person>
            <b:Last>Mendoza</b:Last>
            <b:First>A</b:First>
          </b:Person>
          <b:Person>
            <b:Last>Prideaux</b:Last>
            <b:First>B</b:First>
          </b:Person>
        </b:NameList>
      </b:Author>
    </b:Author>
    <b:Volume>2</b:Volume>
    <b:Issue>26</b:Issue>
    <b:URL>https://www.tandfonline.com/doi/full/10.1080/09669582.2017.1347176?scroll=top&amp;needAccess=true</b:URL>
    <b:RefOrder>177</b:RefOrder>
  </b:Source>
  <b:Source>
    <b:Tag>MCM06</b:Tag>
    <b:SourceType>JournalArticle</b:SourceType>
    <b:Guid>{4E4A0CBE-BB54-4F14-B0F5-837AF8D3F7AE}</b:Guid>
    <b:Title>ENTREPRENEURIAL ACTION AND THE ROLE OF UNCERTAINTY IN THE THEORY OF THE ENTREPRENEUR</b:Title>
    <b:JournalName>Academy of Management Review</b:JournalName>
    <b:Year>2006</b:Year>
    <b:Pages>132–152</b:Pages>
    <b:Author>
      <b:Author>
        <b:NameList>
          <b:Person>
            <b:Last>Mcmullen</b:Last>
            <b:First>Jeffery S. </b:First>
          </b:Person>
          <b:Person>
            <b:Last>Shepherd</b:Last>
            <b:First>Dean A. </b:First>
          </b:Person>
        </b:NameList>
      </b:Author>
    </b:Author>
    <b:Volume>31</b:Volume>
    <b:Issue>1</b:Issue>
    <b:URL>http://citeseerx.ist.psu.edu/viewdoc/download?doi=10.1.1.527.633&amp;rep=rep1&amp;type=pdf</b:URL>
    <b:RefOrder>178</b:RefOrder>
  </b:Source>
  <b:Source>
    <b:Tag>Góm</b:Tag>
    <b:SourceType>ConferenceProceedings</b:SourceType>
    <b:Guid>{B8098EA0-87A0-4F6D-A29D-AADEEC2F807E}</b:Guid>
    <b:Title>Formación de líderes: Identificación de funciones y competencias en los centros educativos y en las organizaciones coperativas</b:Title>
    <b:Author>
      <b:Author>
        <b:NameList>
          <b:Person>
            <b:Last>Gómez Díaz</b:Last>
            <b:First>Rosa M.</b:First>
          </b:Person>
          <b:Person>
            <b:Last>Quero Gervilla</b:Last>
            <b:First>Mercedes</b:First>
          </b:Person>
          <b:Person>
            <b:Last>López Gómez</b:Last>
            <b:First>Ernesto</b:First>
          </b:Person>
          <b:Person>
            <b:Last>Medina Domínguez</b:Last>
            <b:Middle>C.</b:Middle>
            <b:First>María </b:First>
          </b:Person>
          <b:Person>
            <b:Last>Pérez Navío</b:Last>
            <b:First>Eufrasio</b:First>
          </b:Person>
        </b:NameList>
      </b:Author>
      <b:Editor>
        <b:NameList>
          <b:Person>
            <b:Last>Bernal Agudo</b:Last>
            <b:First>José Luis</b:First>
          </b:Person>
        </b:NameList>
      </b:Editor>
    </b:Author>
    <b:Day>26 Noviembre 2016</b:Day>
    <b:PublicationTitle>Formación de líderes: Identificación de funciones y competencias en los centros educativos y en las organizaciones coperativas</b:PublicationTitle>
    <b:City>Zaragoza</b:City>
    <b:Year>26 Noviembre 2016</b:Year>
    <b:ConferenceName>Globalización y organizaciones Educativas. Simposio llevado a cabo en el XIV CONGRESO INTERUNIVERSITARIO DE ORGANIZACIÓN DE INSTITUCIONES EDUCATIVAS (CIOIE)</b:ConferenceName>
    <b:RefOrder>179</b:RefOrder>
  </b:Source>
  <b:Source>
    <b:Tag>Lóp15</b:Tag>
    <b:SourceType>JournalArticle</b:SourceType>
    <b:Guid>{939CDC87-7BFC-475E-81EF-64A51A0AD7F7}</b:Guid>
    <b:Title>Identifcación de líderes de opinión leales en Twitter</b:Title>
    <b:Year>2015</b:Year>
    <b:Pages>108- 109</b:Pages>
    <b:JournalName>Red de Revistas Científicas de América Latina y el Caribe, España y Portugal</b:JournalName>
    <b:Author>
      <b:Author>
        <b:NameList>
          <b:Person>
            <b:Last>López</b:Last>
            <b:First>Manuela</b:First>
          </b:Person>
          <b:Person>
            <b:Last>Sicilia</b:Last>
            <b:First>María</b:First>
          </b:Person>
        </b:NameList>
      </b:Author>
    </b:Author>
    <b:Volume>17</b:Volume>
    <b:Issue>1</b:Issue>
    <b:DOI>10.5295/cdg.140508ml</b:DOI>
    <b:RefOrder>180</b:RefOrder>
  </b:Source>
  <b:Source>
    <b:Tag>Gon11</b:Tag>
    <b:SourceType>JournalArticle</b:SourceType>
    <b:Guid>{2FE72C2E-844F-4F90-8CB2-92054482A1C9}</b:Guid>
    <b:Title>Inversión en recursos digitales: un imperativo estratégico para el desarrollo de la gerencia empresarial</b:Title>
    <b:Year>2011</b:Year>
    <b:Pages>8</b:Pages>
    <b:Publisher>Generación Digital</b:Publisher>
    <b:Author>
      <b:Author>
        <b:NameList>
          <b:Person>
            <b:Last>González </b:Last>
            <b:First>M.</b:First>
          </b:Person>
          <b:Person>
            <b:Last>Naranjo</b:Last>
            <b:First>R.</b:First>
          </b:Person>
        </b:NameList>
      </b:Author>
    </b:Author>
    <b:Volume>8</b:Volume>
    <b:RefOrder>181</b:RefOrder>
  </b:Source>
  <b:Source>
    <b:Tag>Slo87</b:Tag>
    <b:SourceType>JournalArticle</b:SourceType>
    <b:Guid>{6359CA5C-743B-41E4-8124-F29D354FA5BC}</b:Guid>
    <b:Title>Sources of estress in the modern office</b:Title>
    <b:JournalName> Psychophysyology  and the electronic workplace</b:JournalName>
    <b:Year>1987</b:Year>
    <b:Pages>113-115</b:Pages>
    <b:Volume>1</b:Volume>
    <b:Author>
      <b:Author>
        <b:NameList>
          <b:Person>
            <b:Last>Sloan </b:Last>
            <b:First>S.</b:First>
          </b:Person>
          <b:Person>
            <b:Last>Cooper</b:Last>
            <b:First>C.</b:First>
          </b:Person>
        </b:NameList>
      </b:Author>
    </b:Author>
    <b:RefOrder>182</b:RefOrder>
  </b:Source>
  <b:Source>
    <b:Tag>Dru95</b:Tag>
    <b:SourceType>JournalArticle</b:SourceType>
    <b:Guid>{7D4E842F-9600-488B-BD54-72225D16923C}</b:Guid>
    <b:Title>El ejcutivo eficaz</b:Title>
    <b:JournalName>Círculo de Lectores</b:JournalName>
    <b:Year>1995</b:Year>
    <b:Author>
      <b:Author>
        <b:NameList>
          <b:Person>
            <b:Last>Drucker</b:Last>
            <b:First>P.</b:First>
          </b:Person>
        </b:NameList>
      </b:Author>
    </b:Author>
    <b:City>Bogotá</b:City>
    <b:RefOrder>183</b:RefOrder>
  </b:Source>
  <b:Source>
    <b:Tag>Cov09</b:Tag>
    <b:SourceType>JournalArticle</b:SourceType>
    <b:Guid>{1DD3AA09-10D4-4E3D-BD89-59E9DF614EBF}</b:Guid>
    <b:Title>Los siete hábitos de la gente altamente efectiva</b:Title>
    <b:JournalName>Paidós</b:JournalName>
    <b:Year>2009</b:Year>
    <b:Author>
      <b:Author>
        <b:NameList>
          <b:Person>
            <b:Last>Covey</b:Last>
            <b:First>S.</b:First>
          </b:Person>
        </b:NameList>
      </b:Author>
    </b:Author>
    <b:City>Buenos Aires</b:City>
    <b:RefOrder>184</b:RefOrder>
  </b:Source>
  <b:Source>
    <b:Tag>Bur78</b:Tag>
    <b:SourceType>BookSection</b:SourceType>
    <b:Guid>{2DCB8F27-EBDF-4539-AB56-AEA2DDEC62D8}</b:Guid>
    <b:Title>Leadership</b:Title>
    <b:Year>1978</b:Year>
    <b:Author>
      <b:Author>
        <b:NameList>
          <b:Person>
            <b:Last>Burns</b:Last>
            <b:First>James M.</b:First>
          </b:Person>
        </b:NameList>
      </b:Author>
    </b:Author>
    <b:City>New York</b:City>
    <b:Publisher>Harper &amp; Row</b:Publisher>
    <b:RefOrder>185</b:RefOrder>
  </b:Source>
  <b:Source>
    <b:Tag>Pas07</b:Tag>
    <b:SourceType>JournalArticle</b:SourceType>
    <b:Guid>{49186002-9679-4B18-AB2F-42036104141C}</b:Guid>
    <b:Title>Adding fuel to fire: The impact of followers arousal on ratings of charisma</b:Title>
    <b:Year>2007</b:Year>
    <b:Pages>1584-1596</b:Pages>
    <b:JournalName>Journal of Applied Psychology</b:JournalName>
    <b:Author>
      <b:Author>
        <b:NameList>
          <b:Person>
            <b:Last>Pastor</b:Last>
            <b:First>Juan Carlos</b:First>
          </b:Person>
          <b:Person>
            <b:Last>Mayo</b:Last>
            <b:First>Margarita</b:First>
          </b:Person>
          <b:Person>
            <b:Last>Shamir</b:Last>
            <b:First>Boas</b:First>
          </b:Person>
        </b:NameList>
      </b:Author>
    </b:Author>
    <b:Volume>92</b:Volume>
    <b:RefOrder>186</b:RefOrder>
  </b:Source>
  <b:Source>
    <b:Tag>Bas94</b:Tag>
    <b:SourceType>BookSection</b:SourceType>
    <b:Guid>{64C52A3F-262B-4CDF-A361-984409691216}</b:Guid>
    <b:Title>Improving Organizational Effectiveness through Transformational Leadership</b:Title>
    <b:Year>1994</b:Year>
    <b:City>London-New Delhi</b:City>
    <b:Publisher>Thousand Oaks</b:Publisher>
    <b:JournalName>Sage Publications</b:JournalName>
    <b:Author>
      <b:Author>
        <b:NameList>
          <b:Person>
            <b:Last>Bass </b:Last>
            <b:First>Bernard</b:First>
          </b:Person>
          <b:Person>
            <b:Last>Avolio</b:Last>
            <b:First>Bruce</b:First>
          </b:Person>
        </b:NameList>
      </b:Author>
    </b:Author>
    <b:RefOrder>187</b:RefOrder>
  </b:Source>
  <b:Source>
    <b:Tag>Mol95</b:Tag>
    <b:SourceType>JournalArticle</b:SourceType>
    <b:Guid>{698CB57E-4AC6-4732-AB7E-BB4A38B65308}</b:Guid>
    <b:Title>El estudio del carisma y del liderazgo carismático en lasciencias sociales: una aproximación desde la Psicología Social</b:Title>
    <b:JournalName>Revistade Psicología Social</b:JournalName>
    <b:Year>1995</b:Year>
    <b:Pages>43-60</b:Pages>
    <b:Author>
      <b:Author>
        <b:NameList>
          <b:Person>
            <b:Last>Molero</b:Last>
            <b:First>F.</b:First>
          </b:Person>
        </b:NameList>
      </b:Author>
    </b:Author>
    <b:Volume>10</b:Volume>
    <b:RefOrder>188</b:RefOrder>
  </b:Source>
  <b:Source>
    <b:Tag>Mul16</b:Tag>
    <b:SourceType>JournalArticle</b:SourceType>
    <b:Guid>{61A09B9A-2241-4D53-89A8-FA6A40F8085B}</b:Guid>
    <b:Title>Reputation, trust and the dynamics of leadership in communities of practice</b:Title>
    <b:JournalName>Journal of Management &amp; Governance</b:JournalName>
    <b:Year>2016</b:Year>
    <b:Pages>381–400</b:Pages>
    <b:Author>
      <b:Author>
        <b:NameList>
          <b:Person>
            <b:Last>Muller</b:Last>
            <b:First>Paul </b:First>
          </b:Person>
        </b:NameList>
      </b:Author>
    </b:Author>
    <b:Volume>10</b:Volume>
    <b:Issue>4</b:Issue>
    <b:DOI>DOI 10.1007/s10997-006-9007-0</b:DOI>
    <b:RefOrder>189</b:RefOrder>
  </b:Source>
  <b:Source>
    <b:Tag>Whi15</b:Tag>
    <b:SourceType>JournalArticle</b:SourceType>
    <b:Guid>{54EC56FE-A145-4C7D-A8A8-825740BC66EB}</b:Guid>
    <b:Title>Community Participatory Involvement: A Sustainable Model for Global Public Health</b:Title>
    <b:JournalName>Anthropology book Forum</b:JournalName>
    <b:Year>2015</b:Year>
    <b:Author>
      <b:Author>
        <b:NameList>
          <b:Person>
            <b:Last>Whiteford</b:Last>
            <b:First>Linda M. </b:First>
          </b:Person>
          <b:Person>
            <b:Last>Padros</b:Last>
            <b:First>Cecilia Vindrola</b:First>
          </b:Person>
        </b:NameList>
      </b:Author>
    </b:Author>
    <b:Publisher>Left Coast Press</b:Publisher>
    <b:RefOrder>190</b:RefOrder>
  </b:Source>
  <b:Source>
    <b:Tag>Lew94</b:Tag>
    <b:SourceType>Book</b:SourceType>
    <b:Guid>{5C77AC4D-5941-4906-A76C-0F5B75023432}</b:Guid>
    <b:Title>Introducción a la Antropología Política</b:Title>
    <b:Year>1994</b:Year>
    <b:City>Barcelona</b:City>
    <b:Publisher>edicions bellaterra 2000, s.l.</b:Publisher>
    <b:Author>
      <b:Author>
        <b:NameList>
          <b:Person>
            <b:Last>Lewellen</b:Last>
            <b:First>Ted C.</b:First>
          </b:Person>
        </b:NameList>
      </b:Author>
    </b:Author>
    <b:RefOrder>191</b:RefOrder>
  </b:Source>
  <b:Source>
    <b:Tag>MarcadorDePosición6</b:Tag>
    <b:SourceType>JournalArticle</b:SourceType>
    <b:Guid>{EA1E3193-26D1-4AB4-840F-8E35E9C6E0BE}</b:Guid>
    <b:Title>El Liderazgo transformacional en las organizaciones: variables mediadoras y consecuencias a largo plazo</b:Title>
    <b:JournalName>Scielo - Revista de Psicología del Trabajo y de las Organizaciones</b:JournalName>
    <b:Year>2016</b:Year>
    <b:Author>
      <b:Author>
        <b:NameList>
          <b:Person>
            <b:Last>Hermosilla</b:Last>
            <b:First>Daniel </b:First>
          </b:Person>
          <b:Person>
            <b:Last>Amutio</b:Last>
            <b:First>Alberto</b:First>
          </b:Person>
          <b:Person>
            <b:Last>Da Costa</b:Last>
            <b:First>Silvia </b:First>
          </b:Person>
          <b:Person>
            <b:Last>Páez</b:Last>
            <b:First>Dario </b:First>
          </b:Person>
        </b:NameList>
      </b:Author>
    </b:Author>
    <b:City>Madrid</b:City>
    <b:Volume>32</b:Volume>
    <b:Issue>3</b:Issue>
    <b:DOI>http://dx.doi.org/10.1016/j.rpto.2016.06.003</b:DOI>
    <b:RefOrder>192</b:RefOrder>
  </b:Source>
  <b:Source>
    <b:Tag>Bas00</b:Tag>
    <b:SourceType>Book</b:SourceType>
    <b:Guid>{C88BE4D8-C0C3-490B-8AC7-2F4DE70870A3}</b:Guid>
    <b:Title>MLQ Multifactor Leadership</b:Title>
    <b:Year>2000</b:Year>
    <b:Publisher>Mind Garden</b:Publisher>
    <b:Author>
      <b:Author>
        <b:NameList>
          <b:Person>
            <b:Last>Bass</b:Last>
            <b:First> B.</b:First>
          </b:Person>
          <b:Person>
            <b:Last>Avolio</b:Last>
            <b:First>B.</b:First>
          </b:Person>
        </b:NameList>
      </b:Author>
    </b:Author>
    <b:RefOrder>193</b:RefOrder>
  </b:Source>
  <b:Source>
    <b:Tag>Var10</b:Tag>
    <b:SourceType>InternetSite</b:SourceType>
    <b:Guid>{57FFBE0C-63ED-457F-8F1B-20DDE67582A8}</b:Guid>
    <b:Title>Liderazgo transaccional vs Liderazgo Transformacional</b:Title>
    <b:Year>2010</b:Year>
    <b:InternetSiteTitle>Blog: Pensamiento Imaginativo</b:InternetSiteTitle>
    <b:URL>http://manuelgross.bligoo.com/content/view/785903/ </b:URL>
    <b:Author>
      <b:Author>
        <b:NameList>
          <b:Person>
            <b:Last>Varela</b:Last>
            <b:First>H.</b:First>
          </b:Person>
        </b:NameList>
      </b:Author>
    </b:Author>
    <b:RefOrder>194</b:RefOrder>
  </b:Source>
  <b:Source>
    <b:Tag>Cru13</b:Tag>
    <b:SourceType>JournalArticle</b:SourceType>
    <b:Guid>{6C8AB03C-69BD-4210-93E3-E56B65234ACE}</b:Guid>
    <b:Title>Liderazgo transformacional  y desempeño grupal: unidos por el engagement grupal</b:Title>
    <b:Year>2013</b:Year>
    <b:JournalName>Revista de Psicología Social</b:JournalName>
    <b:Pages>183-196</b:Pages>
    <b:Author>
      <b:Author>
        <b:NameList>
          <b:Person>
            <b:Last>Cruz-Ortiz, </b:Last>
            <b:First>V.</b:First>
          </b:Person>
          <b:Person>
            <b:Last>Salanova</b:Last>
            <b:First>M.</b:First>
          </b:Person>
          <b:Person>
            <b:Last>Martínez </b:Last>
            <b:First>I. M</b:First>
          </b:Person>
        </b:NameList>
      </b:Author>
    </b:Author>
    <b:Issue>28</b:Issue>
    <b:DOI>Doi: 10.1174/021347413806196762</b:DOI>
    <b:RefOrder>195</b:RefOrder>
  </b:Source>
  <b:Source>
    <b:Tag>Llo09</b:Tag>
    <b:SourceType>JournalArticle</b:SourceType>
    <b:Guid>{EE721363-F7D1-4CE4-9587-802F3EB11F9F}</b:Guid>
    <b:Title>Liderazgo transformacional y capital  psicológico positivo.  Un estudio de caso en una empresa de construcción</b:Title>
    <b:JournalName>Directivos de Construcción</b:JournalName>
    <b:Year>2009</b:Year>
    <b:Pages>48-56</b:Pages>
    <b:Author>
      <b:Author>
        <b:NameList>
          <b:Person>
            <b:Last>Llorens</b:Last>
            <b:First>S.</b:First>
          </b:Person>
          <b:Person>
            <b:Last>Salanova</b:Last>
            <b:First>M.</b:First>
          </b:Person>
          <b:Person>
            <b:Last>Losilla</b:Last>
            <b:First>J.</b:First>
          </b:Person>
        </b:NameList>
      </b:Author>
    </b:Author>
    <b:Issue>220</b:Issue>
    <b:RefOrder>196</b:RefOrder>
  </b:Source>
  <b:Source>
    <b:Tag>Nie14</b:Tag>
    <b:SourceType>JournalArticle</b:SourceType>
    <b:Guid>{504C4123-48F2-41A7-8646-DD8610670F38}</b:Guid>
    <b:Title>Leadership and Climate in a Psychologically Healthy Workplace. In Day, Kelloway, &amp; Hurrell (Eds.)</b:Title>
    <b:JournalName>Workplace Well-Being Building Positive &amp; Psychologically Healthy Workplaces</b:JournalName>
    <b:Year>2014</b:Year>
    <b:Pages>226-244</b:Pages>
    <b:Author>
      <b:Author>
        <b:NameList>
          <b:Person>
            <b:Last>Nielsen</b:Last>
            <b:First>K.</b:First>
          </b:Person>
        </b:NameList>
      </b:Author>
    </b:Author>
    <b:RefOrder>197</b:RefOrder>
  </b:Source>
  <b:Source>
    <b:Tag>Olv17</b:Tag>
    <b:SourceType>JournalArticle</b:SourceType>
    <b:Guid>{BC02EA5A-A101-4C26-806F-1D22DB06CC12}</b:Guid>
    <b:Title>El liderazgo transformacional y la confianza como antecedentes del desempeño en equipo en el ámbito sanitario</b:Title>
    <b:JournalName>Repositori Universitat Jaume I</b:JournalName>
    <b:Year>2017</b:Year>
    <b:Pages>365-375</b:Pages>
    <b:Author>
      <b:Author>
        <b:NameList>
          <b:Person>
            <b:Last>Olvera</b:Last>
            <b:First>Juana </b:First>
          </b:Person>
          <b:Person>
            <b:Last>Llorens</b:Last>
            <b:First>Susana</b:First>
          </b:Person>
          <b:Person>
            <b:Last>Acosta</b:Last>
            <b:First>Hedy </b:First>
          </b:Person>
          <b:Person>
            <b:Last>Salanova</b:Last>
            <b:First>Marisa </b:First>
          </b:Person>
        </b:NameList>
      </b:Author>
      <b:Editor>
        <b:NameList>
          <b:Person>
            <b:Last>Universidad de Murcia</b:Last>
            <b:First>Servicio</b:First>
            <b:Middle>de Publicaciones</b:Middle>
          </b:Person>
        </b:NameList>
      </b:Editor>
    </b:Author>
    <b:City>España</b:City>
    <b:Publisher> Copyright 2017: Servicio de Publicaciones de la Universidad de Murcia</b:Publisher>
    <b:Volume>33</b:Volume>
    <b:Issue>2</b:Issue>
    <b:DOI>http://dx.doi.org/10.6018/analesps.33.2.237291</b:DOI>
    <b:RefOrder>198</b:RefOrder>
  </b:Source>
  <b:Source>
    <b:Tag>Kru93</b:Tag>
    <b:SourceType>JournalArticle</b:SourceType>
    <b:Guid>{D8B6012F-D2C9-4652-B610-D31B3E576A94}</b:Guid>
    <b:Title>Entrepreneurial intentions: applying the theory of planned behavior</b:Title>
    <b:JournalName>Entrepreneurship and Regional Development</b:JournalName>
    <b:Year>1993</b:Year>
    <b:Pages>315-330</b:Pages>
    <b:Author>
      <b:Author>
        <b:NameList>
          <b:Person>
            <b:Last>Krueger</b:Last>
            <b:First>N</b:First>
          </b:Person>
          <b:Person>
            <b:Last>Carsrud</b:Last>
            <b:First>A</b:First>
          </b:Person>
        </b:NameList>
      </b:Author>
    </b:Author>
    <b:Volume>5</b:Volume>
    <b:RefOrder>199</b:RefOrder>
  </b:Source>
  <b:Source>
    <b:Tag>Ban99</b:Tag>
    <b:SourceType>JournalArticle</b:SourceType>
    <b:Guid>{AA6BFC18-A330-4B97-9E49-1510355A4BF8}</b:Guid>
    <b:Title>Auto-eficacia: cómo afrontamos los cambios de la sociedad actual</b:Title>
    <b:JournalName>Bilbao: Desclée de Brouwer</b:JournalName>
    <b:Year>1999</b:Year>
    <b:Author>
      <b:Author>
        <b:NameList>
          <b:Person>
            <b:Last>Bandura</b:Last>
            <b:First>A</b:First>
          </b:Person>
        </b:NameList>
      </b:Author>
    </b:Author>
    <b:RefOrder>200</b:RefOrder>
  </b:Source>
  <b:Source>
    <b:Tag>Che98</b:Tag>
    <b:SourceType>JournalArticle</b:SourceType>
    <b:Guid>{384FD213-A684-46CC-B452-C8651E40E2CE}</b:Guid>
    <b:Title>Does entrepreneurial self-efficacy distinguish entrepreneurs from managers?</b:Title>
    <b:JournalName>Journal of Business Venturing</b:JournalName>
    <b:Year>1998</b:Year>
    <b:Pages>295-316</b:Pages>
    <b:Author>
      <b:Author>
        <b:NameList>
          <b:Person>
            <b:Last>Chena</b:Last>
            <b:First>Chao </b:First>
          </b:Person>
          <b:Person>
            <b:Last>Greene</b:Last>
            <b:First>Patricia Gene</b:First>
          </b:Person>
          <b:Person>
            <b:Last>Crick</b:Last>
            <b:First>Ann</b:First>
          </b:Person>
        </b:NameList>
      </b:Author>
    </b:Author>
    <b:Volume>13</b:Volume>
    <b:Issue>4</b:Issue>
    <b:RefOrder>201</b:RefOrder>
  </b:Source>
  <b:Source>
    <b:Tag>Ban97</b:Tag>
    <b:SourceType>Book</b:SourceType>
    <b:Guid>{FEC7EFBB-94E2-424C-A246-4E1522480908}</b:Guid>
    <b:Title>Self-efficacy: The exercise of control</b:Title>
    <b:Year>1997</b:Year>
    <b:City>New York</b:City>
    <b:Author>
      <b:Author>
        <b:NameList>
          <b:Person>
            <b:Last>Bandura</b:Last>
            <b:First>A</b:First>
          </b:Person>
        </b:NameList>
      </b:Author>
    </b:Author>
    <b:Publisher>Freeman</b:Publisher>
    <b:RefOrder>202</b:RefOrder>
  </b:Source>
  <b:Source>
    <b:Tag>Man17</b:Tag>
    <b:SourceType>Report</b:SourceType>
    <b:Guid>{6CF09ADF-5A1F-48D9-A51D-54F40AE579EA}</b:Guid>
    <b:Title>Relación de la Inteligencia Emocional con la Intención del Emprendimiento y la Autoeficacia emprendedora (Tesis de Postgrado)</b:Title>
    <b:Year>2017</b:Year>
    <b:City>Surco, Perú</b:City>
    <b:Author>
      <b:Author>
        <b:NameList>
          <b:Person>
            <b:Last>Manosalvas </b:Last>
            <b:First>Luis Oswaldo</b:First>
          </b:Person>
        </b:NameList>
      </b:Author>
    </b:Author>
    <b:RefOrder>203</b:RefOrder>
  </b:Source>
  <b:Source>
    <b:Tag>Gra02</b:Tag>
    <b:SourceType>Report</b:SourceType>
    <b:Guid>{E0DC3E52-EC4F-41BC-8317-8C2EB6A131B4}</b:Guid>
    <b:Title>Factores asociados al éxito emprendedor en cinco ciudades argentinas. (Tesis de Postgrado)</b:Title>
    <b:Year>2002</b:Year>
    <b:Publisher>Universidad Nacional de Mar de Plata</b:Publisher>
    <b:City>Argentina</b:City>
    <b:Author>
      <b:Author>
        <b:NameList>
          <b:Person>
            <b:Last>Graña</b:Last>
            <b:First>F</b:First>
          </b:Person>
        </b:NameList>
      </b:Author>
    </b:Author>
    <b:URL>http://nulan.mdp.edu.ar/1105/1/00146.pdf.</b:URL>
    <b:RefOrder>204</b:RefOrder>
  </b:Source>
  <b:Source>
    <b:Tag>Pal11</b:Tag>
    <b:SourceType>Report</b:SourceType>
    <b:Guid>{2C168EA6-227D-4C50-B0C9-E0BCBDBF24EF}</b:Guid>
    <b:Title>Factores que inciden en la intencionalidad de emprender de los estudiantes universitarios en Panamá (Tesis Doctoral)</b:Title>
    <b:Year>2011</b:Year>
    <b:Publisher>Universidad Politécnica de Cataluña</b:Publisher>
    <b:City>España</b:City>
    <b:Author>
      <b:Author>
        <b:NameList>
          <b:Person>
            <b:Last>Palma</b:Last>
            <b:First>Y</b:First>
          </b:Person>
        </b:NameList>
      </b:Author>
    </b:Author>
    <b:RefOrder>205</b:RefOrder>
  </b:Source>
  <b:Source>
    <b:Tag>XuL14</b:Tag>
    <b:SourceType>JournalArticle</b:SourceType>
    <b:Guid>{73E39F90-ADD3-4001-B950-893D57BE72C7}</b:Guid>
    <b:Title>A Tale of Trinity in Founder‟s Identity: The Case of New Venture Creation</b:Title>
    <b:Year>2014</b:Year>
    <b:JournalName>Journal of Management</b:JournalName>
    <b:Author>
      <b:Author>
        <b:NameList>
          <b:Person>
            <b:Last>Xu</b:Last>
            <b:First>L</b:First>
          </b:Person>
        </b:NameList>
      </b:Author>
    </b:Author>
    <b:Volume>15</b:Volume>
    <b:Issue>5</b:Issue>
    <b:RefOrder>206</b:RefOrder>
  </b:Source>
  <b:Source>
    <b:Tag>Liñ09</b:Tag>
    <b:SourceType>JournalArticle</b:SourceType>
    <b:Guid>{A2FCA189-4071-4057-BE49-B479BEB5F74C}</b:Guid>
    <b:Title>Development and cross-cultural application of a specific instrument to measure entrepreneurial intentions</b:Title>
    <b:JournalName>Entrepreneurship Theory and Practice</b:JournalName>
    <b:Year>2009</b:Year>
    <b:Pages>593-617</b:Pages>
    <b:Author>
      <b:Author>
        <b:NameList>
          <b:Person>
            <b:Last>Liñán</b:Last>
            <b:First>F</b:First>
          </b:Person>
          <b:Person>
            <b:Last>Chen</b:Last>
            <b:First>Y</b:First>
          </b:Person>
        </b:NameList>
      </b:Author>
    </b:Author>
    <b:Volume>33</b:Volume>
    <b:Issue>3</b:Issue>
    <b:RefOrder>207</b:RefOrder>
  </b:Source>
  <b:Source>
    <b:Tag>Alv12</b:Tag>
    <b:SourceType>JournalArticle</b:SourceType>
    <b:Guid>{0D8BEE83-1A84-4607-8E67-4CDC98E19114}</b:Guid>
    <b:Title>Condiciones del entorno y emprendimiento femenino: Un estudio cuantitativo en Esapaña</b:Title>
    <b:JournalName>Economía industrial</b:JournalName>
    <b:Year>2012</b:Year>
    <b:Author>
      <b:Author>
        <b:NameList>
          <b:Person>
            <b:Last>Alvarez</b:Last>
            <b:First>Claudia</b:First>
          </b:Person>
          <b:Person>
            <b:Last>Noguera</b:Last>
            <b:First>María</b:First>
          </b:Person>
          <b:Person>
            <b:Last>Urbano</b:Last>
            <b:First>David</b:First>
          </b:Person>
        </b:NameList>
      </b:Author>
    </b:Author>
    <b:Publisher>Universidad de Medellín Ciencia y Libertad</b:Publisher>
    <b:RefOrder>208</b:RefOrder>
  </b:Source>
  <b:Source>
    <b:Tag>Fis93</b:Tag>
    <b:SourceType>JournalArticle</b:SourceType>
    <b:Guid>{74DD7DE1-BEA0-4824-BEEA-C62FD0159AE4}</b:Guid>
    <b:Title>A theoretical overview  and extension of research on sex, gender, and entrepreneurship</b:Title>
    <b:JournalName>Journal of Business Venturing</b:JournalName>
    <b:Year>1993</b:Year>
    <b:Pages>151-168</b:Pages>
    <b:Author>
      <b:Author>
        <b:NameList>
          <b:Person>
            <b:Last>Fischer</b:Last>
            <b:First>E</b:First>
          </b:Person>
          <b:Person>
            <b:Last>Reuber</b:Last>
            <b:First>A</b:First>
          </b:Person>
          <b:Person>
            <b:Last>Dyke</b:Last>
            <b:First>L</b:First>
          </b:Person>
        </b:NameList>
      </b:Author>
    </b:Author>
    <b:Volume>8</b:Volume>
    <b:Issue>2</b:Issue>
    <b:RefOrder>209</b:RefOrder>
  </b:Source>
  <b:Source>
    <b:Tag>Dur16</b:Tag>
    <b:SourceType>JournalArticle</b:SourceType>
    <b:Guid>{5E5521EF-458D-4A8A-8A75-B596B5F51460}</b:Guid>
    <b:Title>Actitud emprendedora y estilos emocionales. Contribuciones para el diseño de la formación de futuros emprendedores</b:Title>
    <b:JournalName>Gestión de la Educacón</b:JournalName>
    <b:Year>2016</b:Year>
    <b:Author>
      <b:Author>
        <b:NameList>
          <b:Person>
            <b:Last>Durán</b:Last>
            <b:First>Emilse</b:First>
          </b:Person>
          <b:Person>
            <b:Last>Arias</b:Last>
            <b:First>Diana</b:First>
          </b:Person>
        </b:NameList>
      </b:Author>
    </b:Author>
    <b:Volume>6</b:Volume>
    <b:Issue>2</b:Issue>
    <b:RefOrder>210</b:RefOrder>
  </b:Source>
  <b:Source>
    <b:Tag>Mal17</b:Tag>
    <b:SourceType>JournalArticle</b:SourceType>
    <b:Guid>{CF8EE138-6B56-4C57-A85F-36842246A278}</b:Guid>
    <b:Title>Estudio de la inteligencia y habilidades emprendedoras en líderes políticos y sociales: Casos de éxito en Extremadura</b:Title>
    <b:JournalName>Rassegna</b:JournalName>
    <b:Year>2017</b:Year>
    <b:Pages>57-64</b:Pages>
    <b:Author>
      <b:Author>
        <b:NameList>
          <b:Person>
            <b:Last>Maldonado</b:Last>
            <b:First>Juan José</b:First>
          </b:Person>
          <b:Person>
            <b:Last>Castro</b:Last>
            <b:First>Florencio</b:First>
          </b:Person>
          <b:Person>
            <b:Last>Franco </b:Last>
            <b:First>Lucchese</b:First>
          </b:Person>
        </b:NameList>
      </b:Author>
    </b:Author>
    <b:City>España</b:City>
    <b:Volume>27</b:Volume>
    <b:Issue>2</b:Issue>
    <b:RefOrder>211</b:RefOrder>
  </b:Source>
  <b:Source>
    <b:Tag>Kur07</b:Tag>
    <b:SourceType>JournalArticle</b:SourceType>
    <b:Guid>{797C77DD-3BE3-44A2-BCD3-D6D76DFAB242}</b:Guid>
    <b:Title>Entrepreneurial leadership in the 21st century</b:Title>
    <b:JournalName>Journal of leadership and organizational studies</b:JournalName>
    <b:Year>2007</b:Year>
    <b:Pages>1-11</b:Pages>
    <b:Author>
      <b:Author>
        <b:NameList>
          <b:Person>
            <b:Last>Kuratko</b:Last>
            <b:First>D</b:First>
          </b:Person>
        </b:NameList>
      </b:Author>
    </b:Author>
    <b:Volume>13</b:Volume>
    <b:Issue>4</b:Issue>
    <b:RefOrder>212</b:RefOrder>
  </b:Source>
  <b:Source>
    <b:Tag>Pet05</b:Tag>
    <b:SourceType>JournalArticle</b:SourceType>
    <b:Guid>{B4E7FBEA-B46C-4249-8DCF-21C6242D2ECF}</b:Guid>
    <b:Title>Entrepreneurial skills in leadership adn human resource management evaluated by apprentices in small tourism business</b:Title>
    <b:JournalName>Education &amp; Training</b:JournalName>
    <b:Year>2005</b:Year>
    <b:Pages>575-591</b:Pages>
    <b:Author>
      <b:Author>
        <b:NameList>
          <b:Person>
            <b:Last>Peters</b:Last>
            <b:First>M</b:First>
          </b:Person>
        </b:NameList>
      </b:Author>
    </b:Author>
    <b:Volume>8</b:Volume>
    <b:Issue>47</b:Issue>
    <b:RefOrder>213</b:RefOrder>
  </b:Source>
  <b:Source>
    <b:Tag>Spi12</b:Tag>
    <b:SourceType>JournalArticle</b:SourceType>
    <b:Guid>{FE97CACA-6D63-4378-A0CD-8030B60BFC1E}</b:Guid>
    <b:Title>New Venture Creation</b:Title>
    <b:Year>2012</b:Year>
    <b:Author>
      <b:Author>
        <b:NameList>
          <b:Person>
            <b:Last>Spinelli</b:Last>
            <b:First>S</b:First>
          </b:Person>
          <b:Person>
            <b:Last>Adams</b:Last>
            <b:First>R</b:First>
          </b:Person>
        </b:NameList>
      </b:Author>
    </b:Author>
    <b:Publisher>McGraw-Hill</b:Publisher>
    <b:RefOrder>214</b:RefOrder>
  </b:Source>
  <b:Source>
    <b:Tag>Iba</b:Tag>
    <b:SourceType>ConferenceProceedings</b:SourceType>
    <b:Guid>{8C6E47E5-53E6-4EFF-BC00-F37BF82DE7C3}</b:Guid>
    <b:Title>El agroturismo impulsado por "Vitalideas" como alternativa de desarrollo sostenible en la amazonia ecuatoriana: Estudio de caso "Las Cabañas"</b:Title>
    <b:Author>
      <b:Author>
        <b:NameList>
          <b:Person>
            <b:Last>Ibarra</b:Last>
            <b:First>Ernesto Marino</b:First>
          </b:Person>
          <b:Person>
            <b:Last>Tandazo</b:Last>
            <b:First>Alfonso Víctor</b:First>
          </b:Person>
          <b:Person>
            <b:Last>Alemán</b:Last>
            <b:First>Reinaldo</b:First>
          </b:Person>
          <b:Person>
            <b:Last>Bravo</b:Last>
            <b:First>Carlos Alfredo</b:First>
          </b:Person>
          <b:Person>
            <b:Last>Caballero</b:Last>
            <b:First>Eufemia</b:First>
          </b:Person>
        </b:NameList>
      </b:Author>
    </b:Author>
    <b:ConferenceName>III Jornada Iberoamericana en saludo al día mundial del medio ambiente - Ecuador 2017</b:ConferenceName>
    <b:City>Puyo</b:City>
    <b:Publisher>Universidad Estatal Amazónica</b:Publisher>
    <b:RefOrder>215</b:RefOrder>
  </b:Source>
  <b:Source>
    <b:Tag>Dur15</b:Tag>
    <b:SourceType>JournalArticle</b:SourceType>
    <b:Guid>{0FED0DB5-C3D3-4FF6-B380-2C76F345ABAC}</b:Guid>
    <b:Title>Relacion entre liderazgo Transfromacional y Transaccional con la conducta de compartir conocimientos en dos empresas de servicios</b:Title>
    <b:JournalName>Universidad católica de Colombia</b:JournalName>
    <b:Year>2015</b:Year>
    <b:Pages>135-147</b:Pages>
    <b:Author>
      <b:Author>
        <b:NameList>
          <b:Person>
            <b:Last>Durán </b:Last>
            <b:First>Marta Gisela </b:First>
          </b:Person>
          <b:Person>
            <b:Last>Castañeda</b:Last>
            <b:First>Delio Ignacio </b:First>
          </b:Person>
        </b:NameList>
      </b:Author>
    </b:Author>
    <b:Volume>18</b:Volume>
    <b:Issue>1</b:Issue>
    <b:URL>http://www.dx.doi.org/10.14718/ACP.2015.18.1.13</b:URL>
    <b:RefOrder>216</b:RefOrder>
  </b:Source>
  <b:Source>
    <b:Tag>Bel13</b:Tag>
    <b:SourceType>JournalArticle</b:SourceType>
    <b:Guid>{35C28135-A1A4-408D-BD33-16C3946323FF}</b:Guid>
    <b:Title>Influence of Knowledge Sharing Between Intermediaries and IT Leaders on Developing Offers to Customers-Polish Perspective</b:Title>
    <b:JournalName>International Journal of Management Cases</b:JournalName>
    <b:Year>2013</b:Year>
    <b:Pages>205-233</b:Pages>
    <b:Author>
      <b:Author>
        <b:NameList>
          <b:Person>
            <b:Last>Belinska</b:Last>
            <b:First>K</b:First>
          </b:Person>
          <b:Person>
            <b:Last>Sztandret</b:Last>
            <b:First>I</b:First>
          </b:Person>
        </b:NameList>
      </b:Author>
    </b:Author>
    <b:Volume>15</b:Volume>
    <b:Issue>4</b:Issue>
    <b:RefOrder>217</b:RefOrder>
  </b:Source>
  <b:Source>
    <b:Tag>Epp04</b:Tag>
    <b:SourceType>JournalArticle</b:SourceType>
    <b:Guid>{D83964F7-E27E-4B42-B7EF-FB3E0AE657FF}</b:Guid>
    <b:Title>Transformational and Transactional Leadership Styles as the Predict Constructive Culture and Defensive Culture Blacksburg, Virginia</b:Title>
    <b:JournalName>Polytechnic Institute and State University</b:JournalName>
    <b:Year>2004</b:Year>
    <b:Author>
      <b:Author>
        <b:NameList>
          <b:Person>
            <b:Last>Eppard</b:Last>
            <b:First>R</b:First>
          </b:Person>
        </b:NameList>
      </b:Author>
    </b:Author>
    <b:RefOrder>218</b:RefOrder>
  </b:Source>
  <b:Source>
    <b:Tag>Juá12</b:Tag>
    <b:SourceType>JournalArticle</b:SourceType>
    <b:Guid>{B8AC6265-FB9D-4128-8A03-2FC1DC5ADDE2}</b:Guid>
    <b:Title>Calidad de vida y liderazgo. Influencia de la calidad de vida percibida del directivo colombiano sobre sus prácticas de liderazgo</b:Title>
    <b:JournalName>Acta Colombiana de Psicología</b:JournalName>
    <b:Year>2012</b:Year>
    <b:Pages>119-130</b:Pages>
    <b:Author>
      <b:Author>
        <b:NameList>
          <b:Person>
            <b:Last>Juárez</b:Last>
            <b:First>F</b:First>
          </b:Person>
          <b:Person>
            <b:Last>Contreras</b:Last>
            <b:First>F</b:First>
          </b:Person>
        </b:NameList>
      </b:Author>
    </b:Author>
    <b:RefOrder>219</b:RefOrder>
  </b:Source>
  <b:Source>
    <b:Tag>Sad03</b:Tag>
    <b:SourceType>JournalArticle</b:SourceType>
    <b:Guid>{84977111-45D3-4B0A-BE15-E61F0B2FE598}</b:Guid>
    <b:Title>Leadership and Organizational Learning. En Easterby-Smith, M. y Lyles, M</b:Title>
    <b:JournalName>The Blackwell Handbook of Organizational Learning and Knowledge Management</b:JournalName>
    <b:Year>2003</b:Year>
    <b:Author>
      <b:Author>
        <b:NameList>
          <b:Person>
            <b:Last>Sadler</b:Last>
            <b:First>P</b:First>
          </b:Person>
        </b:NameList>
      </b:Author>
    </b:Author>
    <b:City>Oxford: Blackwell Publishing.</b:City>
    <b:RefOrder>220</b:RefOrder>
  </b:Source>
  <b:Source>
    <b:Tag>Rod07</b:Tag>
    <b:SourceType>JournalArticle</b:SourceType>
    <b:Guid>{1BC05825-5152-4C3A-AF6D-4BF6C2EA951C}</b:Guid>
    <b:Title>Estilos de liderazgo, toma de decisiones estratégicas y eficacia: Un estudio empírico en pequeñas y medianas empresas.</b:Title>
    <b:JournalName>Interciencia</b:JournalName>
    <b:Year>2007</b:Year>
    <b:Pages>523- 528</b:Pages>
    <b:Author>
      <b:Author>
        <b:NameList>
          <b:Person>
            <b:Last>Rodríguez</b:Last>
            <b:First>E</b:First>
          </b:Person>
        </b:NameList>
      </b:Author>
    </b:Author>
    <b:Volume>8</b:Volume>
    <b:Issue>32</b:Issue>
    <b:RefOrder>221</b:RefOrder>
  </b:Source>
  <b:Source>
    <b:Tag>Con13</b:Tag>
    <b:SourceType>JournalArticle</b:SourceType>
    <b:Guid>{45328C18-EC76-40B4-BDD1-44BB76903D15}</b:Guid>
    <b:Title>Del liderazgo transaccional al liderazgo transformacional: implicaciones para el cambio organizacional</b:Title>
    <b:Year>2013</b:Year>
    <b:Pages>152-164</b:Pages>
    <b:JournalName>Revista Virtual Universidad Católica del Norte</b:JournalName>
    <b:Author>
      <b:Author>
        <b:NameList>
          <b:Person>
            <b:Last>Contreras</b:Last>
            <b:First>Francoise</b:First>
          </b:Person>
          <b:Person>
            <b:Last>Barbosa</b:Last>
            <b:First>David</b:First>
          </b:Person>
        </b:NameList>
      </b:Author>
    </b:Author>
    <b:Issue>39</b:Issue>
    <b:URL>http://revistavirtual.ucn.edu.co/index.php/RevistaUCN/article/view/433/886</b:URL>
    <b:RefOrder>222</b:RefOrder>
  </b:Source>
  <b:Source>
    <b:Tag>Gua17</b:Tag>
    <b:SourceType>Report</b:SourceType>
    <b:Guid>{178137A8-2E48-4871-AB26-7A97D0BFCF6F}</b:Guid>
    <b:Title>El Liderazgo Transaccional y su relación con el Desempeño Laboral en la empresa Conservas Ricofres, Chancay - 2017 (Tesis de Pregrado)</b:Title>
    <b:Year>2017</b:Year>
    <b:City>Lima, Peru</b:City>
    <b:Author>
      <b:Author>
        <b:NameList>
          <b:Person>
            <b:Last>Guanilo</b:Last>
            <b:First>Wiliams Dennis</b:First>
          </b:Person>
        </b:NameList>
      </b:Author>
    </b:Author>
    <b:Institution>Universidad César Vallejo</b:Institution>
    <b:RefOrder>223</b:RefOrder>
  </b:Source>
  <b:Source>
    <b:Tag>Tor15</b:Tag>
    <b:SourceType>JournalArticle</b:SourceType>
    <b:Guid>{A82E3CDC-CB49-4792-B971-ABA7AE2C74ED}</b:Guid>
    <b:Title>Liderazgo comarcal: una estructura y herramienta para la descentralización en las comunidades de las Comarcas Malacatoya, La Concepción 1, Boaco, 2015</b:Title>
    <b:Year>2015</b:Year>
    <b:JournalName>Revista Senderos Universitarios</b:JournalName>
    <b:Pages>22-31</b:Pages>
    <b:Author>
      <b:Author>
        <b:NameList>
          <b:Person>
            <b:Last>Torres</b:Last>
            <b:First>Joseph Orlando</b:First>
          </b:Person>
        </b:NameList>
      </b:Author>
    </b:Author>
    <b:Issue>3</b:Issue>
    <b:RefOrder>224</b:RefOrder>
  </b:Source>
  <b:Source xmlns:b="http://schemas.openxmlformats.org/officeDocument/2006/bibliography">
    <b:Tag>Flo16</b:Tag>
    <b:SourceType>JournalArticle</b:SourceType>
    <b:Guid>{1C7B8C6A-8CB1-49BE-B2EF-6AE39954E8DC}</b:Guid>
    <b:Title>El impacto de la autoeficacia emprendedora en los resultados de innovación de los emprendedores del sector de software en Yucatán</b:Title>
    <b:JournalName>Red Internacional de Investigadores en Competitividad</b:JournalName>
    <b:Year>2016</b:Year>
    <b:Author>
      <b:Author>
        <b:NameList>
          <b:Person>
            <b:Last>López</b:Last>
            <b:First>Silvia Ceballos </b:First>
          </b:Person>
          <b:Person>
            <b:Last>Flores</b:Last>
            <b:First>Anel</b:First>
          </b:Person>
          <b:Person>
            <b:Last>Bojórquez</b:Last>
            <b:First>Ana Laura</b:First>
          </b:Person>
        </b:NameList>
      </b:Author>
    </b:Author>
    <b:ConferenceName>Red Internacional de Investigadores en Competitividad- Memoria del X Congreso</b:ConferenceName>
    <b:Volume>10</b:Volume>
    <b:RefOrder>225</b:RefOrder>
  </b:Source>
  <b:Source>
    <b:Tag>MarcadorDePosición7</b:Tag>
    <b:SourceType>JournalArticle</b:SourceType>
    <b:Guid>{5462CE99-6A55-4A8F-A1E2-E072DDBECABF}</b:Guid>
    <b:Title>El desarrollo de la motivación emprendedora en estudiantes de turismo. Un análisis comparado entre alumnos de grado y postgrado</b:Title>
    <b:Year>2016</b:Year>
    <b:JournalName>Esic Market Economics and Business Journal</b:JournalName>
    <b:Pages>67-93</b:Pages>
    <b:Author>
      <b:Author>
        <b:NameList>
          <b:Person>
            <b:Last>Pérez</b:Last>
            <b:First>Carlos Alberto</b:First>
          </b:Person>
          <b:Person>
            <b:Last>Fernández</b:Last>
            <b:First>Juan Carlos</b:First>
          </b:Person>
          <b:Person>
            <b:Last>Ubierna</b:Last>
            <b:First>Francisco</b:First>
          </b:Person>
          <b:Person>
            <b:Last>Arranz</b:Last>
            <b:First>Nieves</b:First>
          </b:Person>
        </b:NameList>
      </b:Author>
    </b:Author>
    <b:Volume>47</b:Volume>
    <b:Issue>1</b:Issue>
    <b:Publisher>ESIC Business &amp; Marketing School</b:Publisher>
    <b:DOI>DOI: 10.7200/esicm.153.0471.2e</b:DOI>
    <b:RefOrder>226</b:RefOrder>
  </b:Source>
  <b:Source>
    <b:Tag>Mur10</b:Tag>
    <b:SourceType>JournalArticle</b:SourceType>
    <b:Guid>{C339AC44-D31F-446C-81CB-89108C612463}</b:Guid>
    <b:Title>Gestión, poder, innovación y estrategia en las organizaciones</b:Title>
    <b:Year>2010</b:Year>
    <b:City>Chile</b:City>
    <b:Publisher>Universidad del Valle</b:Publisher>
    <b:Author>
      <b:Author>
        <b:NameList>
          <b:Person>
            <b:Last>Murillo</b:Last>
            <b:First>Guillermo</b:First>
          </b:Person>
          <b:Person>
            <b:Last>González</b:Last>
            <b:First>Carlos Hernán</b:First>
          </b:Person>
          <b:Person>
            <b:Last>Perdomo</b:Last>
            <b:First>Geovanny</b:First>
          </b:Person>
        </b:NameList>
      </b:Author>
    </b:Author>
    <b:RefOrder>227</b:RefOrder>
  </b:Source>
  <b:Source>
    <b:Tag>Man</b:Tag>
    <b:SourceType>ConferenceProceedings</b:SourceType>
    <b:Guid>{5737BFE5-9ABA-43F7-A874-1CEB018DFFE0}</b:Guid>
    <b:Title>Desafíos de la gestión de talento humano  en la actividad turística en la Amazonía Ecuatoriana</b:Title>
    <b:Author>
      <b:Author>
        <b:NameList>
          <b:Person>
            <b:Last>Marín </b:Last>
            <b:First> Hadeé </b:First>
          </b:Person>
          <b:Person>
            <b:Last>Manjarez</b:Last>
            <b:First>Nelly Narcisa</b:First>
          </b:Person>
          <b:Person>
            <b:Last>Ortega</b:Last>
            <b:First>Verónica Alexandra</b:First>
          </b:Person>
          <b:Person>
            <b:Last>Sablón</b:Last>
            <b:First>Neyfe</b:First>
          </b:Person>
          <b:Person>
            <b:Last>Romero</b:Last>
            <b:First>Enrique Javier</b:First>
          </b:Person>
        </b:NameList>
      </b:Author>
    </b:Author>
    <b:Year>2017</b:Year>
    <b:ConferenceName>III Jornada Iberoamericana en saludo al día mundial del Medio Ambiente- Ecuador 2017( Universidad Estatal Amazónica)</b:ConferenceName>
    <b:RefOrder>228</b:RefOrder>
  </b:Source>
  <b:Source>
    <b:Tag>Bad08</b:Tag>
    <b:SourceType>JournalArticle</b:SourceType>
    <b:Guid>{23D1F612-BDB0-47E1-AE87-DDA7D847A3E8}</b:Guid>
    <b:Title>Tamaño óptimo de la muestra</b:Title>
    <b:Year>2008</b:Year>
    <b:City>México</b:City>
    <b:JournalName>Innovaciones de Negocios</b:JournalName>
    <b:Pages> 53 - 65</b:Pages>
    <b:Author>
      <b:Author>
        <b:NameList>
          <b:Person>
            <b:Last>Badii</b:Last>
            <b:First>M</b:First>
          </b:Person>
          <b:Person>
            <b:Last>Castillo</b:Last>
            <b:First>J</b:First>
          </b:Person>
          <b:Person>
            <b:Last>Guillen</b:Last>
            <b:First>A</b:First>
          </b:Person>
        </b:NameList>
      </b:Author>
    </b:Author>
    <b:Volume>1</b:Volume>
    <b:Issue>9</b:Issue>
    <b:RefOrder>229</b:RefOrder>
  </b:Source>
  <b:Source>
    <b:Tag>Gon15</b:Tag>
    <b:SourceType>JournalArticle</b:SourceType>
    <b:Guid>{6F1AC689-E963-481D-9421-9A0033B3AEB7}</b:Guid>
    <b:Title>CÁLCULO E INTERPRETACIÓN DEL ALFA DE CRONBACH PARA EL CASO DE VALIDACIÓN DE LA CONSISTENCIA INTERNA DE UN CUESTIONARIO, CON DOS POSIBLES ESCALAS TIPO LIKERT</b:Title>
    <b:Year>2015</b:Year>
    <b:JournalName>Revista Publicando</b:JournalName>
    <b:Pages>62-77</b:Pages>
    <b:Author>
      <b:Author>
        <b:NameList>
          <b:Person>
            <b:Last>González</b:Last>
            <b:First>Jorge Alberto</b:First>
          </b:Person>
          <b:Person>
            <b:Last>Pazmiño</b:Last>
            <b:First>Mauro</b:First>
          </b:Person>
        </b:NameList>
      </b:Author>
    </b:Author>
    <b:Volume>2</b:Volume>
    <b:Issue>2</b:Issue>
    <b:RefOrder>230</b:RefOrder>
  </b:Source>
  <b:Source>
    <b:Tag>Frí14</b:Tag>
    <b:SourceType>Report</b:SourceType>
    <b:Guid>{C2A1F7C0-648C-4F33-83EF-869CB1DABAF4}</b:Guid>
    <b:Title>APUNTES DE SPSS</b:Title>
    <b:Year>2014</b:Year>
    <b:URL>https://www.uv.es/friasnav/ApuntesSPSS.pdf</b:URL>
    <b:Author>
      <b:Author>
        <b:NameList>
          <b:Person>
            <b:Last>Frías</b:Last>
            <b:First>Dolores</b:First>
          </b:Person>
        </b:NameList>
      </b:Author>
    </b:Author>
    <b:Publisher>Universidad de Valencia</b:Publisher>
    <b:City>Valencia</b:City>
    <b:RefOrder>231</b:RefOrder>
  </b:Source>
  <b:Source>
    <b:Tag>Seg14</b:Tag>
    <b:SourceType>JournalArticle</b:SourceType>
    <b:Guid>{CFCB029C-2042-4C95-A45A-968F37E1D16B}</b:Guid>
    <b:Title>El Análisis Factorial Exploratorio de los Ítems: una guía práctica, revisada y actualizada</b:Title>
    <b:Year>2014</b:Year>
    <b:City>Murcia</b:City>
    <b:JournalName>Scielo</b:JournalName>
    <b:Author>
      <b:Author>
        <b:NameList>
          <b:Person>
            <b:Last>Segura</b:Last>
            <b:First>Susana</b:First>
          </b:Person>
          <b:Person>
            <b:Last>Ferreres</b:Last>
            <b:First>Adoración</b:First>
          </b:Person>
          <b:Person>
            <b:Last>Hernández</b:Last>
            <b:First>Ana</b:First>
          </b:Person>
          <b:Person>
            <b:Last>Tómas</b:Last>
            <b:First>Inés</b:First>
          </b:Person>
        </b:NameList>
      </b:Author>
    </b:Author>
    <b:Volume>30</b:Volume>
    <b:Issue>3</b:Issue>
    <b:DOI>http://dx.doi.org/10.6018/analesps.30.3.199361</b:DOI>
    <b:RefOrder>232</b:RefOrder>
  </b:Source>
  <b:Source>
    <b:Tag>Cár13</b:Tag>
    <b:SourceType>DocumentFromInternetSite</b:SourceType>
    <b:Guid>{70F59EDB-E0D4-4AFB-88EF-A92E5268F462}</b:Guid>
    <b:Title>Networkianos. Blog de Sociología</b:Title>
    <b:Year>2013</b:Year>
    <b:Month>Octubre</b:Month>
    <b:Day>09</b:Day>
    <b:URL>http://networkianos.com/que-es-la-correlacion-bivariada-y-como/</b:URL>
    <b:Author>
      <b:Author>
        <b:NameList>
          <b:Person>
            <b:Last>Cárdenas</b:Last>
            <b:First>Julian</b:First>
          </b:Person>
        </b:NameList>
      </b:Author>
    </b:Author>
    <b:RefOrder>233</b:RefOrder>
  </b:Source>
  <b:Source>
    <b:Tag>Izc14</b:Tag>
    <b:SourceType>BookSection</b:SourceType>
    <b:Guid>{5A4AAE37-4FEB-4281-805B-9659DEFFE7B3}</b:Guid>
    <b:Title>Manual de investigación cualitativa</b:Title>
    <b:InternetSiteTitle> Repositorio Minedu</b:InternetSiteTitle>
    <b:Year>2014</b:Year>
    <b:URL>http://repositorio.minedu.gob.pe/handle/123456789/4613</b:URL>
    <b:City>Perú</b:City>
    <b:Publisher>fontamara</b:Publisher>
    <b:Author>
      <b:Author>
        <b:NameList>
          <b:Person>
            <b:Last>Izcara </b:Last>
            <b:First>Simón Pedro</b:First>
          </b:Person>
        </b:NameList>
      </b:Author>
    </b:Author>
    <b:RefOrder>234</b:RefOrder>
  </b:Source>
  <b:Source>
    <b:Tag>Men15</b:Tag>
    <b:SourceType>JournalArticle</b:SourceType>
    <b:Guid>{A92D13D0-E86C-4268-A369-87727E2444FA}</b:Guid>
    <b:Author>
      <b:Author>
        <b:NameList>
          <b:Person>
            <b:Last>Mendieta</b:Last>
            <b:First>Giovane</b:First>
          </b:Person>
        </b:NameList>
      </b:Author>
    </b:Author>
    <b:Title>Informantes y muestreo en investigación cualitativa</b:Title>
    <b:Year>2015</b:Year>
    <b:City>Pereira, Colombia</b:City>
    <b:JournalName>Red de Revistas Científicas de América Latina, el Caribe, España y Portuga</b:JournalName>
    <b:Pages>1148-1150</b:Pages>
    <b:Volume>17</b:Volume>
    <b:Issue>30</b:Issue>
    <b:RefOrder>235</b:RefOrder>
  </b:Source>
  <b:Source>
    <b:Tag>MarcadorDePosición8</b:Tag>
    <b:SourceType>JournalArticle</b:SourceType>
    <b:Guid>{014AABB6-0DAA-4FBD-9E4E-409411674C12}</b:Guid>
    <b:Title>LA INVESTIGACIÓN CUALITATIVA A TRAVÉS DE ENTREVISTAS: SU ANÁLISIS MEDIANTE LA TEORÍA FUNDAMENTADA</b:Title>
    <b:Year>2014</b:Year>
    <b:Pages>187-210</b:Pages>
    <b:Author>
      <b:Author>
        <b:NameList>
          <b:Person>
            <b:Last>Hernández</b:Last>
            <b:First>Rafael</b:First>
          </b:Person>
        </b:NameList>
      </b:Author>
    </b:Author>
    <b:JournalName>IDUS</b:JournalName>
    <b:Issue>23</b:Issue>
    <b:RefOrder>236</b:RefOrder>
  </b:Source>
  <b:Source>
    <b:Tag>Gal08</b:Tag>
    <b:SourceType>Book</b:SourceType>
    <b:Guid>{2132C729-153F-4042-947B-D924F0551C2D}</b:Guid>
    <b:Author>
      <b:Author>
        <b:NameList>
          <b:Person>
            <b:Last>Galindo</b:Last>
            <b:First>Miguel</b:First>
            <b:Middle>Angel</b:Middle>
          </b:Person>
        </b:NameList>
      </b:Author>
    </b:Author>
    <b:Title>Diccionario de Economía Aplicada: Política económica, economía mundial y extructura económica</b:Title>
    <b:Year>2008</b:Year>
    <b:City>Madrid</b:City>
    <b:Publisher>Ecobook</b:Publisher>
    <b:RefOrder>237</b:RefOrder>
  </b:Source>
  <b:Source>
    <b:Tag>Por17</b:Tag>
    <b:SourceType>Book</b:SourceType>
    <b:Guid>{BF89460C-41E9-459F-BD36-3D49FDAF8A0C}</b:Guid>
    <b:Author>
      <b:Author>
        <b:NameList>
          <b:Person>
            <b:Last>Porter</b:Last>
            <b:First>Michael</b:First>
          </b:Person>
        </b:NameList>
      </b:Author>
    </b:Author>
    <b:Title>Ser competitivo</b:Title>
    <b:Year>2017</b:Year>
    <b:City>México D.F</b:City>
    <b:Publisher>Grupo Editorial Patria</b:Publisher>
    <b:RefOrder>238</b:RefOrder>
  </b:Source>
  <b:Source xmlns:b="http://schemas.openxmlformats.org/officeDocument/2006/bibliography">
    <b:Tag>MarcadorDePosición9</b:Tag>
    <b:SourceType>Book</b:SourceType>
    <b:Guid>{679F5A21-9608-4128-9F8A-E5D5798B3DEF}</b:Guid>
    <b:Author>
      <b:Author>
        <b:NameList>
          <b:Person>
            <b:Last>Porter</b:Last>
            <b:First>Michael</b:First>
          </b:Person>
        </b:NameList>
      </b:Author>
    </b:Author>
    <b:Title>Estrategia competitiva. Técnicas para el análisis de los sectores industriales y de la competencia.</b:Title>
    <b:Year>2015</b:Year>
    <b:City>México, D.F</b:City>
    <b:Publisher>Continental</b:Publisher>
    <b:RefOrder>239</b:RefOrder>
  </b:Source>
  <b:Source>
    <b:Tag>Rub15</b:Tag>
    <b:SourceType>Book</b:SourceType>
    <b:Guid>{5D453020-CEC0-4BDB-9BD6-5B6F110A4C4A}</b:Guid>
    <b:Title>El poder de la competitividad</b:Title>
    <b:Year>2015</b:Year>
    <b:City>México D.F</b:City>
    <b:Publisher>DIDAC</b:Publisher>
    <b:Author>
      <b:Author>
        <b:NameList>
          <b:Person>
            <b:Last>Rubio</b:Last>
            <b:First>Luis</b:First>
          </b:Person>
          <b:Person>
            <b:Last>Baz</b:Last>
            <b:First>Verónica</b:First>
          </b:Person>
        </b:NameList>
      </b:Author>
    </b:Author>
    <b:RefOrder>240</b:RefOrder>
  </b:Source>
  <b:Source>
    <b:Tag>Fer97</b:Tag>
    <b:SourceType>Book</b:SourceType>
    <b:Guid>{DB7707C3-CC7D-45C7-9F7A-CB9F9AC2A732}</b:Guid>
    <b:Title>La competitividad de la empresa, un enfoque basado en la teoría de recursos. </b:Title>
    <b:Year>1997</b:Year>
    <b:City>Madrid</b:City>
    <b:Publisher>Universidad de Oviedo</b:Publisher>
    <b:Author>
      <b:Author>
        <b:NameList>
          <b:Person>
            <b:Last>Fernández</b:Last>
            <b:First>Esteban</b:First>
          </b:Person>
          <b:Person>
            <b:Last>Montes</b:Last>
            <b:First>José</b:First>
          </b:Person>
          <b:Person>
            <b:Last>Vázquez</b:Last>
            <b:First>Camilo.</b:First>
          </b:Person>
        </b:NameList>
      </b:Author>
    </b:Author>
    <b:RefOrder>241</b:RefOrder>
  </b:Source>
  <b:Source>
    <b:Tag>Car07</b:Tag>
    <b:SourceType>Book</b:SourceType>
    <b:Guid>{75BE689D-6892-4E8C-8F2C-D2F6FEE7B948}</b:Guid>
    <b:Author>
      <b:Author>
        <b:NameList>
          <b:Person>
            <b:Last>Carrión</b:Last>
            <b:First>Juan</b:First>
          </b:Person>
        </b:NameList>
      </b:Author>
    </b:Author>
    <b:Title>Estrategia. De la visión a la acción. </b:Title>
    <b:Year>2007</b:Year>
    <b:City>Madrid</b:City>
    <b:Publisher>ESIC</b:Publisher>
    <b:RefOrder>242</b:RefOrder>
  </b:Source>
  <b:Source>
    <b:Tag>Por85</b:Tag>
    <b:SourceType>Book</b:SourceType>
    <b:Guid>{93A94CE8-9C95-4352-92A3-EAEB8DA32229}</b:Guid>
    <b:Author>
      <b:Author>
        <b:NameList>
          <b:Person>
            <b:Last>Porter</b:Last>
            <b:First>Michael</b:First>
          </b:Person>
        </b:NameList>
      </b:Author>
    </b:Author>
    <b:Title>Estrategia Competitiva: Técnicas para el análisis de los sectores industriales y de la competencia</b:Title>
    <b:Year>1985</b:Year>
    <b:City>México D.F</b:City>
    <b:Publisher>Continental</b:Publisher>
    <b:RefOrder>243</b:RefOrder>
  </b:Source>
  <b:Source>
    <b:Tag>Cor17</b:Tag>
    <b:SourceType>Book</b:SourceType>
    <b:Guid>{BA807FCD-9E48-48A9-BC59-AD29CA79D533}</b:Guid>
    <b:Author>
      <b:Author>
        <b:NameList>
          <b:Person>
            <b:Last>Corredor</b:Last>
            <b:First>Alvaro</b:First>
          </b:Person>
        </b:NameList>
      </b:Author>
    </b:Author>
    <b:Title>Desarrollo de proyectos para emprendedores</b:Title>
    <b:Year>2017</b:Year>
    <b:City>Madrid</b:City>
    <b:Publisher>RA-MA Editorial</b:Publisher>
    <b:RefOrder>244</b:RefOrder>
  </b:Source>
  <b:Source>
    <b:Tag>Kot06</b:Tag>
    <b:SourceType>Book</b:SourceType>
    <b:Guid>{267CE72E-B85F-4DDC-AEBA-D5817219386D}</b:Guid>
    <b:Title>Dirección de marketing</b:Title>
    <b:Year>2006</b:Year>
    <b:City>México D.F</b:City>
    <b:Publisher>Pearson</b:Publisher>
    <b:Author>
      <b:Author>
        <b:NameList>
          <b:Person>
            <b:Last>Kotler</b:Last>
            <b:First>Philip</b:First>
          </b:Person>
          <b:Person>
            <b:Last>Lane</b:Last>
            <b:First>Kevin</b:First>
          </b:Person>
        </b:NameList>
      </b:Author>
    </b:Author>
    <b:RefOrder>245</b:RefOrder>
  </b:Source>
  <b:Source>
    <b:Tag>Kap14</b:Tag>
    <b:SourceType>Book</b:SourceType>
    <b:Guid>{4079C5C0-A314-41CB-A3D4-B20A19C9CABE}</b:Guid>
    <b:Title>Mapas estratégicos</b:Title>
    <b:Year>2014</b:Year>
    <b:City>Barcelona</b:City>
    <b:Publisher>Gestión 2000</b:Publisher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RefOrder>246</b:RefOrder>
  </b:Source>
  <b:Source>
    <b:Tag>PSI14</b:Tag>
    <b:SourceType>Book</b:SourceType>
    <b:Guid>{C6593803-07AA-4BB9-91F9-F57D3EE439A3}</b:Guid>
    <b:Author>
      <b:Author>
        <b:NameList>
          <b:Person>
            <b:Last>PSICORE</b:Last>
          </b:Person>
        </b:NameList>
      </b:Author>
    </b:Author>
    <b:Title>Perfil de liderazgo empresarial</b:Title>
    <b:Year>2014</b:Year>
    <b:City>Guatemala</b:City>
    <b:Publisher>PSICORE Ediciones</b:Publisher>
    <b:RefOrder>247</b:RefOrder>
  </b:Source>
  <b:Source>
    <b:Tag>Chi99</b:Tag>
    <b:SourceType>Book</b:SourceType>
    <b:Guid>{501AAD9D-811E-46EF-9EB4-D780BACEBA40}</b:Guid>
    <b:Author>
      <b:Author>
        <b:NameList>
          <b:Person>
            <b:Last>Chiavenato</b:Last>
            <b:First>Idalberto</b:First>
          </b:Person>
        </b:NameList>
      </b:Author>
    </b:Author>
    <b:Title>Introducción a la teoría general de la administración. Una ventaja competitiva</b:Title>
    <b:Year>1999</b:Year>
    <b:City>Colombia</b:City>
    <b:Publisher>McGraw-Hill</b:Publisher>
    <b:RefOrder>248</b:RefOrder>
  </b:Source>
  <b:Source>
    <b:Tag>Max04</b:Tag>
    <b:SourceType>Book</b:SourceType>
    <b:Guid>{8A6404E0-0CAB-4608-8E6E-0B4B653BEA13}</b:Guid>
    <b:Author>
      <b:Author>
        <b:NameList>
          <b:Person>
            <b:Last>Maxwell</b:Last>
            <b:First>John</b:First>
          </b:Person>
        </b:NameList>
      </b:Author>
    </b:Author>
    <b:Title>El ABC del liderazgo</b:Title>
    <b:Year>2004</b:Year>
    <b:City>Buenos Aires</b:City>
    <b:Publisher>V&amp;R Editoras</b:Publisher>
    <b:RefOrder>249</b:RefOrder>
  </b:Source>
  <b:Source>
    <b:Tag>Ola99</b:Tag>
    <b:SourceType>Book</b:SourceType>
    <b:Guid>{E51A8654-8C22-4F97-8E17-3C95776F8ED8}</b:Guid>
    <b:Author>
      <b:Author>
        <b:NameList>
          <b:Person>
            <b:Last>Olavarrieta de la Torre</b:Last>
            <b:First>Jorge</b:First>
          </b:Person>
        </b:NameList>
      </b:Author>
    </b:Author>
    <b:Title>Conceptos generales de productividad, sistemas, normalización y competitividad para la pequeña y mediana empresa</b:Title>
    <b:Year>1999</b:Year>
    <b:City>México D.F</b:City>
    <b:Publisher>Universidad Iberoamericana</b:Publisher>
    <b:RefOrder>250</b:RefOrder>
  </b:Source>
  <b:Source>
    <b:Tag>Fúq07</b:Tag>
    <b:SourceType>Book</b:SourceType>
    <b:Guid>{350FE959-CD57-48CF-9983-1CED3A287395}</b:Guid>
    <b:Author>
      <b:Author>
        <b:NameList>
          <b:Person>
            <b:Last>Fúquene</b:Last>
            <b:First>Carlos</b:First>
          </b:Person>
        </b:NameList>
      </b:Author>
    </b:Author>
    <b:Title>Producción limpia, contaminación y gestión ambiental</b:Title>
    <b:Year>2007</b:Year>
    <b:City>Bogotá</b:City>
    <b:Publisher>Pontificia Universidad Javeriana</b:Publisher>
    <b:RefOrder>251</b:RefOrder>
  </b:Source>
  <b:Source>
    <b:Tag>Roj99</b:Tag>
    <b:SourceType>Book</b:SourceType>
    <b:Guid>{B4282370-7E1B-4A8D-AB34-A9DAE7938C8F}</b:Guid>
    <b:Title>La competitividad en la agricultura: cadenas agroalimentarias y el impacto del factor localización espacial.</b:Title>
    <b:Year>1999</b:Year>
    <b:City>San José</b:City>
    <b:Publisher>IICA</b:Publisher>
    <b:Author>
      <b:Author>
        <b:NameList>
          <b:Person>
            <b:Last>Rojas</b:Last>
            <b:First>Patricia</b:First>
          </b:Person>
          <b:Person>
            <b:Last>Chavarría</b:Last>
            <b:First>Hugo</b:First>
          </b:Person>
          <b:Person>
            <b:Last>Sepúlveda</b:Last>
            <b:First>Sergio</b:First>
          </b:Person>
        </b:NameList>
      </b:Author>
    </b:Author>
    <b:RefOrder>252</b:RefOrder>
  </b:Source>
  <b:Source>
    <b:Tag>Alo10</b:Tag>
    <b:SourceType>JournalArticle</b:SourceType>
    <b:Guid>{22652F16-2F64-4B00-8799-C4AFCA3DC2B0}</b:Guid>
    <b:Author>
      <b:Author>
        <b:NameList>
          <b:Person>
            <b:Last>Alonso</b:Last>
            <b:First>Víctor</b:First>
          </b:Person>
        </b:NameList>
      </b:Author>
    </b:Author>
    <b:Title>Factores criticos de éxito y evaluación de la competitividad de destinos turísticos. Centro de Investigaciones y Estudios Turísticos. Argentina</b:Title>
    <b:Year>2010</b:Year>
    <b:JournalName>Estudios y Perspectivas en Turismo, vol. 19, núm. 2, marzo, 2010</b:JournalName>
    <b:Pages>201-220</b:Pages>
    <b:RefOrder>253</b:RefOrder>
  </b:Source>
  <b:Source>
    <b:Tag>Her00</b:Tag>
    <b:SourceType>Book</b:SourceType>
    <b:Guid>{B5A5E227-0F15-4D8F-8307-C6C484D4581E}</b:Guid>
    <b:Author>
      <b:Author>
        <b:NameList>
          <b:Person>
            <b:Last>Hernández</b:Last>
            <b:First>Enrique</b:First>
          </b:Person>
        </b:NameList>
      </b:Author>
    </b:Author>
    <b:Title>La competitividad industrial en México.</b:Title>
    <b:Year>2000</b:Year>
    <b:City>México D.F</b:City>
    <b:Publisher> Plaza y Valdes Editores.</b:Publisher>
    <b:RefOrder>254</b:RefOrder>
  </b:Source>
  <b:Source>
    <b:Tag>And82</b:Tag>
    <b:SourceType>JournalArticle</b:SourceType>
    <b:Guid>{E62A47DA-B21D-4326-BA36-354D9D84D60A}</b:Guid>
    <b:Title>Marketing, Strategic Planning and the Theory of the firm</b:Title>
    <b:Year>1982</b:Year>
    <b:Author>
      <b:Author>
        <b:NameList>
          <b:Person>
            <b:Last>Anderson</b:Last>
            <b:First>Paul</b:First>
          </b:Person>
        </b:NameList>
      </b:Author>
    </b:Author>
    <b:JournalName>Journal of Marketing, Vol. 46, N ° 2</b:JournalName>
    <b:Pages>15-26</b:Pages>
    <b:RefOrder>255</b:RefOrder>
  </b:Source>
  <b:Source>
    <b:Tag>Sch93</b:Tag>
    <b:SourceType>Book</b:SourceType>
    <b:Guid>{844AD726-3805-4D2B-A21C-FE25711149FB}</b:Guid>
    <b:Author>
      <b:Author>
        <b:NameList>
          <b:Person>
            <b:Last>Schnaars</b:Last>
            <b:First>Steven</b:First>
          </b:Person>
        </b:NameList>
      </b:Author>
    </b:Author>
    <b:Title>Estrategias de marketing: Un enfoque orientado al consumidor</b:Title>
    <b:Year>1993</b:Year>
    <b:City>Madrid</b:City>
    <b:Publisher>Díaz de Santos Ediciones.</b:Publisher>
    <b:RefOrder>256</b:RefOrder>
  </b:Source>
  <b:Source>
    <b:Tag>Bue94</b:Tag>
    <b:SourceType>Book</b:SourceType>
    <b:Guid>{88B74231-5368-4A60-A13E-9937C3372A2F}</b:Guid>
    <b:Title>Fundamentos de Economía y Organización Industrial</b:Title>
    <b:Year>1994</b:Year>
    <b:City>Madrid</b:City>
    <b:Publisher>McGraw-Hill</b:Publisher>
    <b:Author>
      <b:Author>
        <b:NameList>
          <b:Person>
            <b:Last>Bueno</b:Last>
            <b:First>Eduardo</b:First>
          </b:Person>
          <b:Person>
            <b:Last>Morcillo</b:Last>
            <b:First>Patricio</b:First>
          </b:Person>
        </b:NameList>
      </b:Author>
    </b:Author>
    <b:RefOrder>257</b:RefOrder>
  </b:Source>
  <b:Source>
    <b:Tag>Uri17</b:Tag>
    <b:SourceType>Book</b:SourceType>
    <b:Guid>{8646A702-F891-4C94-AB01-B04B4C92E1CA}</b:Guid>
    <b:Author>
      <b:Author>
        <b:NameList>
          <b:Person>
            <b:Last>Uribe</b:Last>
            <b:First>Mario</b:First>
          </b:Person>
        </b:NameList>
      </b:Author>
    </b:Author>
    <b:Title>Gerencia del servicio. Alternativa para la competitividad.</b:Title>
    <b:Year>2017</b:Year>
    <b:City> Bogotá</b:City>
    <b:Publisher>Ediciones de la U</b:Publisher>
    <b:RefOrder>258</b:RefOrder>
  </b:Source>
  <b:Source>
    <b:Tag>Bar01</b:Tag>
    <b:SourceType>Book</b:SourceType>
    <b:Guid>{715A52C0-E36C-42C4-A97A-50CF6ADE4EFD}</b:Guid>
    <b:Author>
      <b:Author>
        <b:NameList>
          <b:Person>
            <b:Last>Barceló</b:Last>
            <b:First>María</b:First>
          </b:Person>
          <b:Person>
            <b:Last>Baglietto</b:Last>
            <b:First>Alicia</b:First>
          </b:Person>
          <b:Person>
            <b:Last>Ballesteros</b:Last>
            <b:First>Alberto</b:First>
          </b:Person>
          <b:Person>
            <b:Last>Correas</b:Last>
            <b:First>Jesús</b:First>
          </b:Person>
          <b:Person>
            <b:Last>Fernández</b:Last>
            <b:First>Pilar</b:First>
          </b:Person>
          <b:Person>
            <b:Last>Gómez</b:Last>
            <b:First>Susana</b:First>
          </b:Person>
          <b:Person>
            <b:Last>Hernández</b:Last>
            <b:First>Eva</b:First>
          </b:Person>
          <b:Person>
            <b:Last>López</b:Last>
            <b:First>David</b:First>
          </b:Person>
          <b:Person>
            <b:Last>Moyano</b:Last>
            <b:First>José</b:First>
          </b:Person>
        </b:NameList>
      </b:Author>
    </b:Author>
    <b:Title>Hacia una economía del conocimiento</b:Title>
    <b:Year>2001</b:Year>
    <b:City>Madrid</b:City>
    <b:Publisher>ESIC Editorial</b:Publisher>
    <b:RefOrder>259</b:RefOrder>
  </b:Source>
  <b:Source>
    <b:Tag>Lóp05</b:Tag>
    <b:SourceType>Book</b:SourceType>
    <b:Guid>{6B544BD1-3861-435C-8984-42C6CEC7BE88}</b:Guid>
    <b:Title>Capital Humano como fuente de ventajas competitivas</b:Title>
    <b:Year>2005</b:Year>
    <b:City> Madrid</b:City>
    <b:Publisher>Netbiblo</b:Publisher>
    <b:Author>
      <b:Author>
        <b:NameList>
          <b:Person>
            <b:Last>López</b:Last>
            <b:First>María</b:First>
          </b:Person>
          <b:Person>
            <b:Last>Grandío</b:Last>
            <b:First>Antonio</b:First>
          </b:Person>
        </b:NameList>
      </b:Author>
    </b:Author>
    <b:RefOrder>260</b:RefOrder>
  </b:Source>
  <b:Source>
    <b:Tag>Bla15</b:Tag>
    <b:SourceType>Book</b:SourceType>
    <b:Guid>{6090FDD7-BC7A-4852-869E-5CB9F3EAB764}</b:Guid>
    <b:Author>
      <b:Author>
        <b:NameList>
          <b:Person>
            <b:Last>Blanco</b:Last>
            <b:First>Carlos</b:First>
          </b:Person>
        </b:NameList>
      </b:Author>
    </b:Author>
    <b:Title>Evidencias de la gestión de conocimiento en contextos sociales y tecnológicos de países de Latinoamérica y Europa</b:Title>
    <b:Year>2015</b:Year>
    <b:City>Bogotá</b:City>
    <b:Publisher> Omnia Publisher SL</b:Publisher>
    <b:RefOrder>261</b:RefOrder>
  </b:Source>
  <b:Source>
    <b:Tag>Ceg17</b:Tag>
    <b:SourceType>Book</b:SourceType>
    <b:Guid>{4D6CE64A-7EA8-48B0-B9D9-4598D796F5E6}</b:Guid>
    <b:Title>Gestión del conocimiento. Una ventaja competitiva. </b:Title>
    <b:Year>2017</b:Year>
    <b:City>Madrid</b:City>
    <b:Publisher>ESIC</b:Publisher>
    <b:Author>
      <b:Author>
        <b:NameList>
          <b:Person>
            <b:Last>Cegarra</b:Last>
            <b:First>Juan</b:First>
          </b:Person>
          <b:Person>
            <b:Last>Martínez</b:Last>
            <b:First>Aurora</b:First>
          </b:Person>
        </b:NameList>
      </b:Author>
    </b:Author>
    <b:RefOrder>262</b:RefOrder>
  </b:Source>
  <b:Source>
    <b:Tag>Sán14</b:Tag>
    <b:SourceType>Book</b:SourceType>
    <b:Guid>{0131A498-BFE4-4A36-BAF6-C3547DD4B020}</b:Guid>
    <b:Author>
      <b:Author>
        <b:NameList>
          <b:Person>
            <b:Last>Sánchez</b:Last>
            <b:First>María</b:First>
          </b:Person>
        </b:NameList>
      </b:Author>
    </b:Author>
    <b:Title>Comunicación efectiva y trabajo en equipo. </b:Title>
    <b:Year>2014</b:Year>
    <b:City>Madrid</b:City>
    <b:Publisher>Editorial CEP</b:Publisher>
    <b:RefOrder>263</b:RefOrder>
  </b:Source>
  <b:Source>
    <b:Tag>Mol17</b:Tag>
    <b:SourceType>Book</b:SourceType>
    <b:Guid>{DFC51AD3-20F4-4DEF-AA89-B9BB5D2E37A5}</b:Guid>
    <b:Title>Psicología de los grupos</b:Title>
    <b:Year>2017</b:Year>
    <b:City>Madrid</b:City>
    <b:Publisher>UNED</b:Publisher>
    <b:Author>
      <b:Author>
        <b:NameList>
          <b:Person>
            <b:Last>Molero</b:Last>
            <b:First>Fernando</b:First>
          </b:Person>
          <b:Person>
            <b:Last>Lois</b:Last>
            <b:First>David</b:First>
          </b:Person>
          <b:Person>
            <b:Last>García-Ael</b:Last>
            <b:First>Cristina</b:First>
          </b:Person>
          <b:Person>
            <b:Last>Gómez</b:Last>
            <b:First>Angel</b:First>
          </b:Person>
        </b:NameList>
      </b:Author>
    </b:Author>
    <b:RefOrder>264</b:RefOrder>
  </b:Source>
  <b:Source>
    <b:Tag>Mil78</b:Tag>
    <b:SourceType>Book</b:SourceType>
    <b:Guid>{CD1D1120-417E-49E1-85C3-3D8C642E73BE}</b:Guid>
    <b:Author>
      <b:Author>
        <b:NameList>
          <b:Person>
            <b:Last>Miles</b:Last>
            <b:First>Raymond</b:First>
          </b:Person>
          <b:Person>
            <b:Last>Snow</b:Last>
            <b:First>Charles</b:First>
          </b:Person>
        </b:NameList>
      </b:Author>
    </b:Author>
    <b:Title>Organizational strategy, structure and process</b:Title>
    <b:Year>1978</b:Year>
    <b:City>New York</b:City>
    <b:Publisher>McGraw-Hill</b:Publisher>
    <b:RefOrder>265</b:RefOrder>
  </b:Source>
  <b:Source>
    <b:Tag>Por80</b:Tag>
    <b:SourceType>Book</b:SourceType>
    <b:Guid>{473C4C8C-0D11-479A-B080-A84E9053A445}</b:Guid>
    <b:Author>
      <b:Author>
        <b:NameList>
          <b:Person>
            <b:Last>Porter</b:Last>
            <b:First>Michael</b:First>
          </b:Person>
        </b:NameList>
      </b:Author>
    </b:Author>
    <b:Title>Competitive strategy. Techniques for analyzing industries and competitors</b:Title>
    <b:Year>1980</b:Year>
    <b:City>New York</b:City>
    <b:Publisher>The Free Press</b:Publisher>
    <b:RefOrder>266</b:RefOrder>
  </b:Source>
  <b:Source>
    <b:Tag>Kot92</b:Tag>
    <b:SourceType>Book</b:SourceType>
    <b:Guid>{F1B535B0-F349-43F5-BEEC-66BD2CAD95CC}</b:Guid>
    <b:Author>
      <b:Author>
        <b:NameList>
          <b:Person>
            <b:Last>Kotler</b:Last>
            <b:First>Philip</b:First>
          </b:Person>
        </b:NameList>
      </b:Author>
    </b:Author>
    <b:Title>Dirección de Marketing</b:Title>
    <b:Year>1992</b:Year>
    <b:City>Madrid</b:City>
    <b:Publisher>Prentice Hall</b:Publisher>
    <b:RefOrder>267</b:RefOrder>
  </b:Source>
  <b:Source>
    <b:Tag>Mil86</b:Tag>
    <b:SourceType>JournalArticle</b:SourceType>
    <b:Guid>{ED179F36-208F-4759-86FE-9729E87C9230}</b:Guid>
    <b:Author>
      <b:Author>
        <b:NameList>
          <b:Person>
            <b:Last>Miller</b:Last>
            <b:First>Danny</b:First>
          </b:Person>
        </b:NameList>
      </b:Author>
    </b:Author>
    <b:Title>Configurations of Strategy and Structure: Towards a Synthesis</b:Title>
    <b:Year>1987</b:Year>
    <b:JournalName>Strategic Management Journal, vol. 7</b:JournalName>
    <b:Pages>p.223-249</b:Pages>
    <b:RefOrder>268</b:RefOrder>
  </b:Source>
  <b:Source>
    <b:Tag>Mit88</b:Tag>
    <b:SourceType>JournalArticle</b:SourceType>
    <b:Guid>{D9B79FC6-8120-4AED-98AB-7A75F3D5FA28}</b:Guid>
    <b:Author>
      <b:Author>
        <b:NameList>
          <b:Person>
            <b:Last>Mitzberg</b:Last>
            <b:First>Henry</b:First>
          </b:Person>
        </b:NameList>
      </b:Author>
    </b:Author>
    <b:Title>Generic Strategies: Toward a Comprehensive Framework</b:Title>
    <b:JournalName>Advances in Strategic Management, vol.5, JAI Press Inc. Greenwich</b:JournalName>
    <b:Year>1988</b:Year>
    <b:Pages>p.1-67</b:Pages>
    <b:RefOrder>269</b:RefOrder>
  </b:Source>
  <b:Source>
    <b:Tag>Cor03</b:Tag>
    <b:SourceType>Book</b:SourceType>
    <b:Guid>{745E4966-0ACB-4FFA-9305-3AE487603A20}</b:Guid>
    <b:Title>Territorios rurales, competitividad y desarrollo</b:Title>
    <b:Year>2003</b:Year>
    <b:City>San José</b:City>
    <b:Publisher>IICA</b:Publisher>
    <b:Author>
      <b:Author>
        <b:NameList>
          <b:Person>
            <b:Last>Cordero</b:Last>
            <b:First>Paula</b:First>
          </b:Person>
          <b:Person>
            <b:Last>Chavarría</b:Last>
            <b:First>Hugo</b:First>
          </b:Person>
          <b:Person>
            <b:Last>Echeverri</b:Last>
            <b:First>Rafael</b:First>
          </b:Person>
          <b:Person>
            <b:Last>Sepúlveda</b:Last>
            <b:First>Sergio</b:First>
          </b:Person>
        </b:NameList>
      </b:Author>
    </b:Author>
    <b:RefOrder>270</b:RefOrder>
  </b:Source>
  <b:Source>
    <b:Tag>Sán17</b:Tag>
    <b:SourceType>Book</b:SourceType>
    <b:Guid>{242913F1-28F1-4003-B434-845E71A46D28}</b:Guid>
    <b:Author>
      <b:Author>
        <b:NameList>
          <b:Person>
            <b:Last>Sánchez</b:Last>
            <b:First>Daniel</b:First>
          </b:Person>
        </b:NameList>
      </b:Author>
    </b:Author>
    <b:Title>El mentor. Guía de mentoring para la gestión y el liderazgo empresarial</b:Title>
    <b:Year>2017</b:Year>
    <b:City>España</b:City>
    <b:Publisher>Almuzara</b:Publisher>
    <b:RefOrder>271</b:RefOrder>
  </b:Source>
  <b:Source>
    <b:Tag>Aba13</b:Tag>
    <b:SourceType>Book</b:SourceType>
    <b:Guid>{7E40980C-2677-4D42-A36C-C52AA61229C0}</b:Guid>
    <b:Author>
      <b:Author>
        <b:NameList>
          <b:Person>
            <b:Last>Abarca</b:Last>
            <b:First>Nureya</b:First>
          </b:Person>
        </b:NameList>
      </b:Author>
    </b:Author>
    <b:Title>El líder como coach</b:Title>
    <b:Year>2013</b:Year>
    <b:City>Chile</b:City>
    <b:Publisher>El Mercurio Aguilar</b:Publisher>
    <b:RefOrder>272</b:RefOrder>
  </b:Source>
  <b:Source>
    <b:Tag>Hue08</b:Tag>
    <b:SourceType>Book</b:SourceType>
    <b:Guid>{3351787A-77FD-4C56-9473-E0CDB5D73830}</b:Guid>
    <b:Author>
      <b:Author>
        <b:NameList>
          <b:Person>
            <b:Last>Huertas García</b:Last>
            <b:First>Rubén</b:First>
          </b:Person>
          <b:Person>
            <b:Last>Dominguez Galcerán</b:Last>
            <b:First>Rosa</b:First>
          </b:Person>
        </b:NameList>
      </b:Author>
    </b:Author>
    <b:Title>Decisiones estratégicas para la direccion de operaciones en empresas de servicios y turísticas</b:Title>
    <b:Year>2008</b:Year>
    <b:City>Barcelona</b:City>
    <b:Publisher>Publicacions y edicions de la Universitat de Barcelona</b:Publisher>
    <b:RefOrder>273</b:RefOrder>
  </b:Source>
  <b:Source>
    <b:Tag>Cua16</b:Tag>
    <b:SourceType>Book</b:SourceType>
    <b:Guid>{55000291-F9B0-4EA7-B728-436F68853401}</b:Guid>
    <b:Author>
      <b:Author>
        <b:NameList>
          <b:Person>
            <b:Last>Cuatrecasas</b:Last>
            <b:First>Luis</b:First>
          </b:Person>
        </b:NameList>
      </b:Author>
    </b:Author>
    <b:Title>Claves del lean management en tiempos de maxima competitividad</b:Title>
    <b:Year>2016</b:Year>
    <b:City>España</b:City>
    <b:Publisher>Profit</b:Publisher>
    <b:RefOrder>274</b:RefOrder>
  </b:Source>
  <b:Source>
    <b:Tag>Piz19</b:Tag>
    <b:SourceType>JournalArticle</b:SourceType>
    <b:Guid>{8C6AB5A1-8D25-437A-AA77-D052F31E09A5}</b:Guid>
    <b:Title>Motivación, satisfacción laboral y estado de flow en los trabajos de salud</b:Title>
    <b:JournalName>Revista Venezolana de Gerencia</b:JournalName>
    <b:Year>2019</b:Year>
    <b:Author>
      <b:Author>
        <b:NameList>
          <b:Person>
            <b:Last>Pizarro</b:Last>
            <b:First>J</b:First>
          </b:Person>
          <b:Person>
            <b:Last>Fredes</b:Last>
            <b:First>D</b:First>
          </b:Person>
          <b:Person>
            <b:Last>Inostroza </b:Last>
            <b:First>C</b:First>
          </b:Person>
          <b:Person>
            <b:Last>Torreblanca</b:Last>
            <b:First>E</b:First>
          </b:Person>
        </b:NameList>
      </b:Author>
    </b:Author>
    <b:Volume>24</b:Volume>
    <b:Issue>87</b:Issue>
    <b:RefOrder>275</b:RefOrder>
  </b:Source>
  <b:Source>
    <b:Tag>MarcadorDePosición10</b:Tag>
    <b:SourceType>Book</b:SourceType>
    <b:Guid>{78CAE5D9-1EA7-430F-8DE2-FF520C5C2478}</b:Guid>
    <b:Title>Proceso administrativo para las organizaciones del siglo XXI</b:Title>
    <b:Year>2013</b:Year>
    <b:City>Colombia</b:City>
    <b:Publisher>Pearson</b:Publisher>
    <b:Author>
      <b:Author>
        <b:NameList>
          <b:Person>
            <b:Last>Bernal</b:Last>
            <b:First>César</b:First>
          </b:Person>
          <b:Person>
            <b:Last>Sierra</b:Last>
            <b:First>Hernán</b:First>
          </b:Person>
        </b:NameList>
      </b:Author>
    </b:Author>
    <b:Edition>2da</b:Edition>
    <b:RefOrder>276</b:RefOrder>
  </b:Source>
  <b:Source>
    <b:Tag>OCD17</b:Tag>
    <b:SourceType>Report</b:SourceType>
    <b:Guid>{A8B14AF9-041F-4DFA-BF93-A1FBB9E7B1B3}</b:Guid>
    <b:Year>2017</b:Year>
    <b:Author>
      <b:Author>
        <b:Corporate>OCDE</b:Corporate>
      </b:Author>
    </b:Author>
    <b:Title>Perspectivas económicas de América Latina 2017. Juventud, competencias y emprendimiento, 2017</b:Title>
    <b:RefOrder>277</b:RefOrder>
  </b:Source>
  <b:Source>
    <b:Tag>Inf18</b:Tag>
    <b:SourceType>Report</b:SourceType>
    <b:Guid>{C520839D-BE79-4972-9E03-414193AAD2D3}</b:Guid>
    <b:Title>Perú es el tercer país con mayor rotación de personal en Latam</b:Title>
    <b:Year>2018</b:Year>
    <b:Author>
      <b:Author>
        <b:Corporate>Info Capital Humano</b:Corporate>
      </b:Author>
    </b:Author>
    <b:RefOrder>278</b:RefOrder>
  </b:Source>
  <b:Source>
    <b:Tag>Hur</b:Tag>
    <b:SourceType>Book</b:SourceType>
    <b:Guid>{219F930A-3EEF-47CC-A88B-67A6359B44FC}</b:Guid>
    <b:Title>Cómo formular objetivos de investigación</b:Title>
    <b:City>Bogotá</b:City>
    <b:Publisher>Cooperativa Editorial Magisterio</b:Publisher>
    <b:Author>
      <b:Author>
        <b:NameList>
          <b:Person>
            <b:Last>Hurtado</b:Last>
            <b:First>J</b:First>
          </b:Person>
        </b:NameList>
      </b:Author>
    </b:Author>
    <b:CountryRegion>Colombia </b:CountryRegion>
    <b:Year>2004</b:Year>
    <b:RefOrder>279</b:RefOrder>
  </b:Source>
  <b:Source>
    <b:Tag>MarcadorDePosición11</b:Tag>
    <b:SourceType>JournalArticle</b:SourceType>
    <b:Guid>{6C8ABA08-A4E6-4381-A7CB-E475F6AA2149}</b:Guid>
    <b:Title>Métodos científicos de indagación y de construcción del conocimiento</b:Title>
    <b:Year>2017</b:Year>
    <b:JournalName>EAN</b:JournalName>
    <b:Pages>179-200</b:Pages>
    <b:Author>
      <b:Author>
        <b:NameList>
          <b:Person>
            <b:Last>Rodríguez</b:Last>
            <b:First>A</b:First>
          </b:Person>
          <b:Person>
            <b:Last>Peréz</b:Last>
            <b:First>A</b:First>
          </b:Person>
        </b:NameList>
      </b:Author>
    </b:Author>
    <b:Volume>82</b:Volume>
    <b:StandardNumber> https://doi.org/10.21158/01208160.n82.2017.1647 </b:StandardNumber>
    <b:RefOrder>280</b:RefOrder>
  </b:Source>
  <b:Source>
    <b:Tag>Var12</b:Tag>
    <b:SourceType>ElectronicSource</b:SourceType>
    <b:Guid>{8E3FB4B5-FD67-408C-86DB-4ABC143F6627}</b:Guid>
    <b:Title>Desde la idea hasta la sustentación: Siete pasos para una tesis exitosa. Un Método efectivo para las ciencias empresariales</b:Title>
    <b:City>Lima</b:City>
    <b:Year>2012</b:Year>
    <b:Author>
      <b:Author>
        <b:NameList>
          <b:Person>
            <b:Last>Vara</b:Last>
            <b:First>A</b:First>
          </b:Person>
        </b:NameList>
      </b:Author>
    </b:Author>
    <b:Publisher>Universidad San Martín de Porres</b:Publisher>
    <b:Edition>Tercera</b:Edition>
    <b:RefOrder>281</b:RefOrder>
  </b:Source>
  <b:Source>
    <b:Tag>MarcadorDePosición12</b:Tag>
    <b:SourceType>JournalArticle</b:SourceType>
    <b:Guid>{C40FB0A7-8C09-452B-AC54-56F2B4F70173}</b:Guid>
    <b:Title>Holistic research and instructional development in unsdestanding written discourse in students average eduction</b:Title>
    <b:Year>2014</b:Year>
    <b:JournalName>Revista de Investigación </b:JournalName>
    <b:Pages>68-88</b:Pages>
    <b:Volume>81</b:Volume>
    <b:Issue>38</b:Issue>
    <b:Author>
      <b:Author>
        <b:NameList>
          <b:Person>
            <b:Last>Carrasquero</b:Last>
            <b:First>A</b:First>
          </b:Person>
        </b:NameList>
      </b:Author>
      <b:Editor>
        <b:NameList>
          <b:Person>
            <b:Last>Féliz Blaco</b:Last>
            <b:First>José</b:First>
          </b:Person>
        </b:NameList>
      </b:Editor>
    </b:Author>
    <b:RefOrder>282</b:RefOrder>
  </b:Source>
  <b:Source>
    <b:Tag>Chá20</b:Tag>
    <b:SourceType>JournalArticle</b:SourceType>
    <b:Guid>{7736D9C1-AF44-4C0C-A90F-FB4A649A0A61}</b:Guid>
    <b:Title>Motivation of public service in a municipality in Peru</b:Title>
    <b:JournalName>International Journal of Scientific &amp; Technology Research </b:JournalName>
    <b:Year>2020</b:Year>
    <b:Pages>211-219</b:Pages>
    <b:Author>
      <b:Author>
        <b:NameList>
          <b:Person>
            <b:Last>Chávez</b:Last>
            <b:First>F</b:First>
          </b:Person>
          <b:Person>
            <b:Last>Carhuancho</b:Last>
            <b:First>I</b:First>
          </b:Person>
          <b:Person>
            <b:Last>Nolazco</b:Last>
            <b:First>F</b:First>
          </b:Person>
          <b:Person>
            <b:Last>Venturo </b:Last>
            <b:First>C</b:First>
          </b:Person>
          <b:Person>
            <b:Last>Miranda</b:Last>
            <b:First>B</b:First>
          </b:Person>
        </b:NameList>
      </b:Author>
    </b:Author>
    <b:RefOrder>283</b:RefOrder>
  </b:Source>
  <b:Source>
    <b:Tag>Dal</b:Tag>
    <b:SourceType>Book</b:SourceType>
    <b:Guid>{66315109-69C9-4033-A431-8BA47F756DD5}</b:Guid>
    <b:Title>Relaciones Humanas</b:Title>
    <b:City>México</b:City>
    <b:Publisher>Thomson</b:Publisher>
    <b:Author>
      <b:Author>
        <b:NameList>
          <b:Person>
            <b:Last>Dalton</b:Last>
            <b:First>M</b:First>
          </b:Person>
          <b:Person>
            <b:Last>Hoyle</b:Last>
            <b:First>D</b:First>
          </b:Person>
          <b:Person>
            <b:Last>Watts</b:Last>
            <b:First>M</b:First>
          </b:Person>
        </b:NameList>
      </b:Author>
    </b:Author>
    <b:Year>2007</b:Year>
    <b:RefOrder>284</b:RefOrder>
  </b:Source>
  <b:Source>
    <b:Tag>Mac09</b:Tag>
    <b:SourceType>Book</b:SourceType>
    <b:Guid>{A64CEBA8-A962-4F61-B3C3-1A28FC9CFDFA}</b:Guid>
    <b:Title>Las organizaciones del siglo XXI. Apuntes de Administración General</b:Title>
    <b:Year>2009</b:Year>
    <b:City>Perú</b:City>
    <b:Publisher>San Marco</b:Publisher>
    <b:Author>
      <b:Author>
        <b:NameList>
          <b:Person>
            <b:Last>Machuca</b:Last>
            <b:First>A</b:First>
          </b:Person>
        </b:NameList>
      </b:Author>
    </b:Author>
    <b:RefOrder>285</b:RefOrder>
  </b:Source>
  <b:Source>
    <b:Tag>Cue15</b:Tag>
    <b:SourceType>Book</b:SourceType>
    <b:Guid>{61AF7C23-9E7F-4591-8558-5307824991B1}</b:Guid>
    <b:Title>Gestión del talento humano y el conocimiento</b:Title>
    <b:Year>2015</b:Year>
    <b:City>Colombia</b:City>
    <b:Publisher>Macro</b:Publisher>
    <b:Author>
      <b:Author>
        <b:NameList>
          <b:Person>
            <b:Last>Cuesta</b:Last>
            <b:First>A</b:First>
          </b:Person>
        </b:NameList>
      </b:Author>
    </b:Author>
    <b:RefOrder>286</b:RefOrder>
  </b:Source>
  <b:Source>
    <b:Tag>Ibá11</b:Tag>
    <b:SourceType>Book</b:SourceType>
    <b:Guid>{860B9DD6-749E-46AE-AD30-10D0982E0D70}</b:Guid>
    <b:Title>Gestión del talento humano en la empresa</b:Title>
    <b:Year>2011</b:Year>
    <b:City>Perú</b:City>
    <b:Publisher>San Marcos</b:Publisher>
    <b:Author>
      <b:Author>
        <b:NameList>
          <b:Person>
            <b:Last>Ibáñez </b:Last>
            <b:First>M</b:First>
          </b:Person>
        </b:NameList>
      </b:Author>
    </b:Author>
    <b:RefOrder>287</b:RefOrder>
  </b:Source>
  <b:Source>
    <b:Tag>Gar05</b:Tag>
    <b:SourceType>Book</b:SourceType>
    <b:Guid>{4BF683EC-035F-4FA1-9799-0907E7160074}</b:Guid>
    <b:Title>El comportamiento humano en las organizaciones </b:Title>
    <b:Year>2005</b:Year>
    <b:City>Perú</b:City>
    <b:Publisher>Universidad del Pacífico</b:Publisher>
    <b:Author>
      <b:Author>
        <b:NameList>
          <b:Person>
            <b:Last>García </b:Last>
            <b:First>J</b:First>
          </b:Person>
        </b:NameList>
      </b:Author>
    </b:Author>
    <b:RefOrder>288</b:RefOrder>
  </b:Source>
  <b:Source>
    <b:Tag>Dan09</b:Tag>
    <b:SourceType>Book</b:SourceType>
    <b:Guid>{293E1AA5-5AB4-4987-B196-2A8E717084D2}</b:Guid>
    <b:Title>Drive: The surprising truth about what motivates Us</b:Title>
    <b:Year>2009</b:Year>
    <b:City>España</b:City>
    <b:Publisher>Planeta</b:Publisher>
    <b:Author>
      <b:Author>
        <b:NameList>
          <b:Person>
            <b:Last>Daniel</b:Last>
            <b:First>P</b:First>
          </b:Person>
        </b:NameList>
      </b:Author>
    </b:Author>
    <b:RefOrder>289</b:RefOrder>
  </b:Source>
  <b:Source>
    <b:Tag>Sin16</b:Tag>
    <b:SourceType>JournalArticle</b:SourceType>
    <b:Guid>{BF833D36-1F3E-424A-94F1-683876C7B077}</b:Guid>
    <b:Title>The impact of intrinsec and extrinsic motivators on employees engagement in information organizations</b:Title>
    <b:JournalName>Journal of Education for Library and Information Science </b:JournalName>
    <b:Year>2016</b:Year>
    <b:Pages>197-206</b:Pages>
    <b:Author>
      <b:Author>
        <b:NameList>
          <b:Person>
            <b:Last>Singh</b:Last>
            <b:First>R</b:First>
          </b:Person>
        </b:NameList>
      </b:Author>
    </b:Author>
    <b:RefOrder>290</b:RefOrder>
  </b:Source>
  <b:Source>
    <b:Tag>Ram08</b:Tag>
    <b:SourceType>JournalArticle</b:SourceType>
    <b:Guid>{162E7A46-D53C-4DC5-A372-BE16386E4712}</b:Guid>
    <b:Title>La motivación laboral, factor fundamental para el logro de objetivos organizacionales</b:Title>
    <b:JournalName>International Journal of Good Conscience</b:JournalName>
    <b:Year>2008</b:Year>
    <b:Pages>143-185</b:Pages>
    <b:Author>
      <b:Author>
        <b:NameList>
          <b:Person>
            <b:Last>Ramírez </b:Last>
            <b:First>R</b:First>
          </b:Person>
          <b:Person>
            <b:Last>Abreu</b:Last>
            <b:First>J</b:First>
          </b:Person>
          <b:Person>
            <b:Last>Badii</b:Last>
            <b:First>M</b:First>
          </b:Person>
        </b:NameList>
      </b:Author>
    </b:Author>
    <b:RefOrder>291</b:RefOrder>
  </b:Source>
  <b:Source>
    <b:Tag>Kod18</b:Tag>
    <b:SourceType>JournalArticle</b:SourceType>
    <b:Guid>{3D9D4B8C-F852-46D3-A220-95BC6CD39BD0}</b:Guid>
    <b:Title>Investigation of the work motivation levels of primary school teachers</b:Title>
    <b:JournalName>Journal of Education and Training Studies</b:JournalName>
    <b:Year>2018</b:Year>
    <b:Pages>184-196</b:Pages>
    <b:Author>
      <b:Author>
        <b:NameList>
          <b:Person>
            <b:Last>Kodioglu</b:Last>
            <b:First>H</b:First>
          </b:Person>
          <b:Person>
            <b:Last>Yilmaz</b:Last>
            <b:First>P</b:First>
          </b:Person>
        </b:NameList>
      </b:Author>
    </b:Author>
    <b:RefOrder>292</b:RefOrder>
  </b:Source>
  <b:Source>
    <b:Tag>Ant07</b:Tag>
    <b:SourceType>Book</b:SourceType>
    <b:Guid>{AB3E6F28-CC5B-4B40-84AB-8CD1E935393A}</b:Guid>
    <b:Title>Recursos humanos en la empresa</b:Title>
    <b:Year>2007</b:Year>
    <b:City>Puerto Rico</b:City>
    <b:Publisher>Puertoriqueñas</b:Publisher>
    <b:Author>
      <b:Author>
        <b:NameList>
          <b:Person>
            <b:Last>De la Luz</b:Last>
            <b:First>A</b:First>
          </b:Person>
        </b:NameList>
      </b:Author>
    </b:Author>
    <b:RefOrder>293</b:RefOrder>
  </b:Source>
  <b:Source>
    <b:Tag>Str111</b:Tag>
    <b:SourceType>JournalArticle</b:SourceType>
    <b:Guid>{8B43FCAE-22E0-4D0C-9CBC-2F3C11740CAB}</b:Guid>
    <b:Title>Does pay satisfaction affect motivation and job satisfaction?. </b:Title>
    <b:Year>2011</b:Year>
    <b:Author>
      <b:Author>
        <b:NameList>
          <b:Person>
            <b:Last>Stringer</b:Last>
            <b:First>C</b:First>
          </b:Person>
          <b:Person>
            <b:Last>Didham</b:Last>
            <b:First>J</b:First>
          </b:Person>
          <b:Person>
            <b:Last>Theivananthampillai</b:Last>
            <b:First>P</b:First>
          </b:Person>
        </b:NameList>
      </b:Author>
    </b:Author>
    <b:JournalName>Qualitative Research in Accounting &amp; Management,</b:JournalName>
    <b:RefOrder>294</b:RefOrder>
  </b:Source>
  <b:Source>
    <b:Tag>Koo08</b:Tag>
    <b:SourceType>Book</b:SourceType>
    <b:Guid>{11BF9051-80B0-47FD-B1AF-25A07CF3C8C0}</b:Guid>
    <b:Title>Administración. Una perspectiva global y empresarial</b:Title>
    <b:Year>2008</b:Year>
    <b:Author>
      <b:Author>
        <b:NameList>
          <b:Person>
            <b:Last>Koontz</b:Last>
            <b:First>H</b:First>
          </b:Person>
          <b:Person>
            <b:Last>Weihrich</b:Last>
            <b:First>H</b:First>
          </b:Person>
          <b:Person>
            <b:Last>Cannie</b:Last>
            <b:First>M</b:First>
          </b:Person>
        </b:NameList>
      </b:Author>
    </b:Author>
    <b:City>México</b:City>
    <b:Publisher>McGrawHill</b:Publisher>
    <b:RefOrder>295</b:RefOrder>
  </b:Source>
  <b:Source>
    <b:Tag>Car20</b:Tag>
    <b:SourceType>InternetSite</b:SourceType>
    <b:Guid>{D2D8203A-F5AE-49CE-9E48-6226C20A6AFE}</b:Guid>
    <b:Title>Tarea de Texto argumentativo</b:Title>
    <b:Year>2020</b:Year>
    <b:InternetSiteTitle>Archivo de video</b:InternetSiteTitle>
    <b:Month>Febrero</b:Month>
    <b:Day>17</b:Day>
    <b:URL>Recuperado de https://www.youtube.com/watch?v=djKbD473UCA</b:URL>
    <b:Author>
      <b:Author>
        <b:NameList>
          <b:Person>
            <b:Last>Carhuancho Mendoza </b:Last>
            <b:Middle>Milagros</b:Middle>
            <b:First>Irma</b:First>
          </b:Person>
        </b:NameList>
      </b:Author>
    </b:Author>
    <b:RefOrder>296</b:RefOrder>
  </b:Source>
  <b:Source>
    <b:Tag>Men</b:Tag>
    <b:SourceType>JournalArticle</b:SourceType>
    <b:Guid>{9C30FFA2-1A8F-4F05-B66B-580A9D8BA8D8}</b:Guid>
    <b:Title>When job performance is all relative: How family motivation energizes effort and compensates for intrinsec motivation</b:Title>
    <b:JournalName>Academy of Management Journal</b:JournalName>
    <b:Pages>695-719</b:Pages>
    <b:Author>
      <b:Author>
        <b:NameList>
          <b:Person>
            <b:Last>Menges </b:Last>
            <b:First>J</b:First>
          </b:Person>
          <b:Person>
            <b:Last>Tussing </b:Last>
            <b:First>D</b:First>
          </b:Person>
          <b:Person>
            <b:Last>Wihler</b:Last>
            <b:First>A</b:First>
          </b:Person>
          <b:Person>
            <b:Last>Grant</b:Last>
            <b:First>A</b:First>
          </b:Person>
        </b:NameList>
      </b:Author>
    </b:Author>
    <b:Volume>60</b:Volume>
    <b:Issue>2</b:Issue>
    <b:Year>2017</b:Year>
    <b:RefOrder>297</b:RefOrder>
  </b:Source>
  <b:Source>
    <b:Tag>Wil08</b:Tag>
    <b:SourceType>DocumentFromInternetSite</b:SourceType>
    <b:Guid>{5F77C5AA-866C-48A6-BE46-4739D11EEABA}</b:Guid>
    <b:Title>Administración de Recursos Humanos. El Capital Humano de las Empresas</b:Title>
    <b:Year>2008</b:Year>
    <b:City>México</b:City>
    <b:Publisher>McGrawHill</b:Publisher>
    <b:Author>
      <b:Author>
        <b:NameList>
          <b:Person>
            <b:Last>William </b:Last>
            <b:First>B</b:First>
          </b:Person>
          <b:Person>
            <b:Last>Keith </b:Last>
            <b:First>D</b:First>
          </b:Person>
        </b:NameList>
      </b:Author>
    </b:Author>
    <b:Edition>Sexta</b:Edition>
    <b:URL>https://cucjonline.com/biblioteca/files/original/c2f2989d851e80e2cc6aa0ebf3a54cb0.pdf</b:URL>
    <b:RefOrder>298</b:RefOrder>
  </b:Source>
  <b:Source>
    <b:Tag>OCD16</b:Tag>
    <b:SourceType>Report</b:SourceType>
    <b:Guid>{7EFB6F88-414C-4883-8B39-8C08C86CDE75}</b:Guid>
    <b:Title>Estrategia de competencias de la OCDE. Reporte Diagnostico: Perú, 2016</b:Title>
    <b:Year>2016</b:Year>
    <b:Author>
      <b:Author>
        <b:Corporate>Organización para la Cooperación y el Desarrollo Económicos &amp; Ministerio de Trabajo y Promoción del Empleo</b:Corporate>
      </b:Author>
    </b:Author>
    <b:RefOrder>299</b:RefOrder>
  </b:Source>
  <b:Source>
    <b:Tag>Riv18</b:Tag>
    <b:SourceType>Art</b:SourceType>
    <b:Guid>{15634FA1-64E6-4B73-8070-E7B09BE5E598}</b:Guid>
    <b:Year>2018</b:Year>
    <b:City>México</b:City>
    <b:Institution>Benemérita Universidad Autónoma de Puebla</b:Institution>
    <b:Author>
      <b:Artist>
        <b:NameList>
          <b:Person>
            <b:Last>Rivas</b:Last>
            <b:First>A</b:First>
          </b:Person>
        </b:NameList>
      </b:Artist>
      <b:Author>
        <b:NameList>
          <b:Person>
            <b:Last>Rivas </b:Last>
            <b:First>A</b:First>
          </b:Person>
        </b:NameList>
      </b:Author>
    </b:Author>
    <b:PublicationTitle>(Tesis de maestría)</b:PublicationTitle>
    <b:Title>La motivación laboral como detonante para el mejor desempeño en las pequeñas empresas de la ciudad de Puebla</b:Title>
    <b:RefOrder>300</b:RefOrder>
  </b:Source>
  <b:Source>
    <b:Tag>MarcadorDePosición13</b:Tag>
    <b:SourceType>Book</b:SourceType>
    <b:Guid>{C51BC50A-5442-4679-958F-D35AB380A43A}</b:Guid>
    <b:Title>Metodología de la investigación</b:Title>
    <b:Year>2014</b:Year>
    <b:Publisher>McGraw-Hill</b:Publisher>
    <b:CountryRegion>México</b:CountryRegion>
    <b:StandardNumber>9781456223960</b:StandardNumber>
    <b:Edition>Sexta </b:Edition>
    <b:Author>
      <b:Author>
        <b:NameList>
          <b:Person>
            <b:Last>Hernández</b:Last>
            <b:First>R</b:First>
          </b:Person>
          <b:Person>
            <b:Last>Fernández</b:Last>
            <b:First>C</b:First>
          </b:Person>
          <b:Person>
            <b:Last>Baptista</b:Last>
            <b:First>P</b:First>
          </b:Person>
        </b:NameList>
      </b:Author>
    </b:Author>
    <b:RefOrder>301</b:RefOrder>
  </b:Source>
  <b:Source>
    <b:Tag>Aug18</b:Tag>
    <b:SourceType>Art</b:SourceType>
    <b:Guid>{B605A735-4B78-4F4A-87F1-0AF8000D0033}</b:Guid>
    <b:Title>Estrategias para mejorar la motivación laboral en un instituto técnico superior</b:Title>
    <b:Institution>Universidad Norbert Wiener</b:Institution>
    <b:PublicationTitle>(Tesis de licenciatura)</b:PublicationTitle>
    <b:Author>
      <b:Artist>
        <b:NameList>
          <b:Person>
            <b:Last>Fernández</b:Last>
            <b:First>A</b:First>
          </b:Person>
        </b:NameList>
      </b:Artist>
      <b:Author>
        <b:NameList>
          <b:Person>
            <b:Last>Fernández</b:Last>
            <b:First>Augusto</b:First>
          </b:Person>
        </b:NameList>
      </b:Author>
    </b:Author>
    <b:Year>2018</b:Year>
    <b:City>Lima</b:City>
    <b:URL>http://repositorio.uwiener.edu.pe/xmlui/bitstream/handle/123456789/2483/TESIS%20Fernandez%20Augusto.pdf?sequence=1&amp;isAllowed=y</b:URL>
    <b:Comments>Recuperado de http://repositorio.uwiener.edu.pe/xmlui/bitstream/handle/123456789/2483/TESIS%20Fernandez%20Augusto.pdf?sequence=1&amp;isAllowed=y</b:Comments>
    <b:RefOrder>302</b:RefOrder>
  </b:Source>
  <b:Source>
    <b:Tag>Cas19</b:Tag>
    <b:SourceType>JournalArticle</b:SourceType>
    <b:Guid>{C4E9F369-6758-4064-AAD3-64B7253EB8B8}</b:Guid>
    <b:Title>Análisis de la gestión del talento humano en una institución pública, en Perú</b:Title>
    <b:Year>2019</b:Year>
    <b:Pages>120-125</b:Pages>
    <b:JournalName>Investigação Qualitativa em Ciências Sociais/Investigación Cualitativa en Ciencias Sociales</b:JournalName>
    <b:Volume>3</b:Volume>
    <b:Author>
      <b:Author>
        <b:NameList>
          <b:Person>
            <b:Last>Casana</b:Last>
            <b:First>K</b:First>
          </b:Person>
          <b:Person>
            <b:Last>Carhuancho</b:Last>
            <b:First>I</b:First>
          </b:Person>
        </b:NameList>
      </b:Author>
    </b:Author>
    <b:RefOrder>303</b:RefOrder>
  </b:Source>
  <b:Source>
    <b:Tag>MarcadorDePosición14</b:Tag>
    <b:SourceType>DocumentFromInternetSite</b:SourceType>
    <b:Guid>{38698C5B-4676-43C1-9C35-D18EBBAC34CB}</b:Guid>
    <b:Title>Metodología para la investigación holística</b:Title>
    <b:Year>2019</b:Year>
    <b:City>Guayaquil</b:City>
    <b:Publisher>UÍDE</b:Publisher>
    <b:Author>
      <b:Author>
        <b:NameList>
          <b:Person>
            <b:Last>Carhuancho</b:Last>
            <b:First>I</b:First>
          </b:Person>
          <b:Person>
            <b:Last>Nolazco</b:Last>
            <b:First>F</b:First>
          </b:Person>
          <b:Person>
            <b:Last>Sicheri</b:Last>
            <b:First>L</b:First>
          </b:Person>
          <b:Person>
            <b:Last>Gerrero</b:Last>
            <b:First>M</b:First>
          </b:Person>
          <b:Person>
            <b:Last>Casana</b:Last>
            <b:First>K</b:First>
          </b:Person>
        </b:NameList>
      </b:Author>
    </b:Author>
    <b:CountryRegion>Ecuador</b:CountryRegion>
    <b:Edition>Primera</b:Edition>
    <b:Comments>Agosto 2019</b:Comments>
    <b:Month>agosto</b:Month>
    <b:URL>https://repositorio.uide.edu.ec/bitstream/37000/3893/3/Metodolog%c3%ada%20para%20la%20investigaci%c3%b3n%20hol%c3%adstica.pdf</b:URL>
    <b:RefOrder>304</b:RefOrder>
  </b:Source>
  <b:Source>
    <b:Tag>Ber10</b:Tag>
    <b:SourceType>Book</b:SourceType>
    <b:Guid>{5524011E-D802-4289-A989-5C3095534813}</b:Guid>
    <b:Title>Metodología para la investigación: administración, economía, humanidades y ciencias sociales</b:Title>
    <b:Year>2010</b:Year>
    <b:Publisher>Pearson Educación</b:Publisher>
    <b:Author>
      <b:Author>
        <b:NameList>
          <b:Person>
            <b:Last>Bernal</b:Last>
            <b:First>A</b:First>
          </b:Person>
        </b:NameList>
      </b:Author>
    </b:Author>
    <b:CountryRegion>Colombia</b:CountryRegion>
    <b:StandardNumber>9789586991285</b:StandardNumber>
    <b:Edition>Tercera</b:Edition>
    <b:RefOrder>305</b:RefOrder>
  </b:Source>
  <b:Source>
    <b:Tag>MarcadorDePosición15</b:Tag>
    <b:SourceType>JournalArticle</b:SourceType>
    <b:Guid>{C6D579DD-7E4D-4A2A-9E45-8A780286A1BD}</b:Guid>
    <b:Title>Características organizacionales de la satisfacción laboral en España</b:Title>
    <b:JournalName>RAE-Revista de Administración de Empresas</b:JournalName>
    <b:Year>2014</b:Year>
    <b:Pages>537-547</b:Pages>
    <b:Author>
      <b:Author>
        <b:NameList>
          <b:Person>
            <b:Last>Sánchez</b:Last>
            <b:First>M</b:First>
          </b:Person>
          <b:Person>
            <b:Last>Sánchez </b:Last>
            <b:First>P</b:First>
          </b:Person>
          <b:Person>
            <b:Last>Cruz</b:Last>
            <b:First>M</b:First>
          </b:Person>
          <b:Person>
            <b:Last>Sánchez</b:Last>
            <b:First>F</b:First>
          </b:Person>
        </b:NameList>
      </b:Author>
    </b:Author>
    <b:Volume>54</b:Volume>
    <b:Issue>5</b:Issue>
    <b:RefOrder>306</b:RefOrder>
  </b:Source>
  <b:Source>
    <b:Tag>Uni16</b:Tag>
    <b:SourceType>InternetSite</b:SourceType>
    <b:Guid>{7214651F-D06B-4008-8E4A-05A30E8124FD}</b:Guid>
    <b:Title>Claves para la motivación en el trabajo: cómo inspirar a las personas</b:Title>
    <b:Year>2016</b:Year>
    <b:Author>
      <b:Author>
        <b:Corporate>Universidad ORT Uruguay</b:Corporate>
      </b:Author>
    </b:Author>
    <b:InternetSiteTitle>Archivo de video</b:InternetSiteTitle>
    <b:Month>febrero</b:Month>
    <b:Day>25</b:Day>
    <b:URL>Recuperado de https://www.youtube.com/watch?v=RSqlSrY5ON0</b:URL>
    <b:RefOrder>307</b:RefOrder>
  </b:Source>
  <b:Source>
    <b:Tag>Koo191</b:Tag>
    <b:SourceType>JournalArticle</b:SourceType>
    <b:Guid>{D922776D-F990-4758-A84C-72E4778EFE83}</b:Guid>
    <b:Title>Lifespan perspectives on work motivation</b:Title>
    <b:Year>2019</b:Year>
    <b:URL>https://www.researchgate.net/publication/330340414_Lifespan_Perspectives_on_Work_Motivation</b:URL>
    <b:Author>
      <b:Author>
        <b:NameList>
          <b:Person>
            <b:Last>Kooij</b:Last>
            <b:First>D</b:First>
          </b:Person>
          <b:Person>
            <b:Last>Kanfer</b:Last>
            <b:First>R</b:First>
          </b:Person>
        </b:NameList>
      </b:Author>
    </b:Author>
    <b:Pages>475-793</b:Pages>
    <b:RefOrder>308</b:RefOrder>
  </b:Source>
  <b:Source>
    <b:Tag>Ysa151</b:Tag>
    <b:SourceType>JournalArticle</b:SourceType>
    <b:Guid>{FC661618-85C5-4969-BA7F-60F1AEB566BD}</b:Guid>
    <b:Author>
      <b:Author>
        <b:NameList>
          <b:Person>
            <b:Last>Ysa</b:Last>
            <b:First>T.</b:First>
          </b:Person>
          <b:Person>
            <b:Last>Salvador</b:Last>
            <b:First>S.</b:First>
          </b:Person>
        </b:NameList>
      </b:Author>
    </b:Author>
    <b:Title>Liderazgo y dirección pública: el ciclo de vida del cargo directivo</b:Title>
    <b:JournalName>Revista del CLAD Reforma y Democracia, (62)</b:JournalName>
    <b:Year>2015</b:Year>
    <b:Pages>39-76</b:Pages>
    <b:RefOrder>309</b:RefOrder>
  </b:Source>
  <b:Source>
    <b:Tag>Bre</b:Tag>
    <b:SourceType>JournalArticle</b:SourceType>
    <b:Guid>{F377681A-4587-46B8-8CA7-36703DBA657C}</b:Guid>
    <b:Author>
      <b:Author>
        <b:NameList>
          <b:Person>
            <b:Last>Vermeeren</b:Last>
            <b:First>Brenda</b:First>
          </b:Person>
          <b:Person>
            <b:Last>Kuipers</b:Last>
            <b:First>Ben</b:First>
          </b:Person>
          <b:Person>
            <b:Last>Steijn</b:Last>
            <b:First>Bram</b:First>
          </b:Person>
        </b:NameList>
      </b:Author>
    </b:Author>
    <b:Title>Does Leadership Style Make a Difference? Linking HRM, Job  Satisfaction and Organizational Performance</b:Title>
    <b:JournalName>Review of Public Personnel Administration Vol 34 N° 2</b:JournalName>
    <b:Pages>174-195</b:Pages>
    <b:Year>2014</b:Year>
    <b:RefOrder>310</b:RefOrder>
  </b:Source>
  <b:Source>
    <b:Tag>Rob98</b:Tag>
    <b:SourceType>JournalArticle</b:SourceType>
    <b:Guid>{550E58FB-C697-47DF-A291-AF8703FEDA65}</b:Guid>
    <b:Author>
      <b:Author>
        <b:NameList>
          <b:Person>
            <b:Last>Behn</b:Last>
            <b:First>Robert</b:First>
            <b:Middle>D.</b:Middle>
          </b:Person>
        </b:NameList>
      </b:Author>
    </b:Author>
    <b:Title>What right do Public Managers Have to Lead </b:Title>
    <b:JournalName>Public Administration Review Vol 58 N° 3</b:JournalName>
    <b:Year>1998</b:Year>
    <b:Pages>209-225</b:Pages>
    <b:RefOrder>311</b:RefOrder>
  </b:Source>
  <b:Source>
    <b:Tag>Mat04</b:Tag>
    <b:SourceType>JournalArticle</b:SourceType>
    <b:Guid>{B2B34B38-3575-48E9-83B5-A33B09791A30}</b:Guid>
    <b:Author>
      <b:Author>
        <b:NameList>
          <b:Person>
            <b:Last>Fairholm</b:Last>
            <b:First>Matthew</b:First>
            <b:Middle>R.</b:Middle>
          </b:Person>
        </b:NameList>
      </b:Author>
    </b:Author>
    <b:Title>Different Perspectives on the Practice of Leadership</b:Title>
    <b:JournalName>Public Administration Review Vol 64 N° 5</b:JournalName>
    <b:Year>2004</b:Year>
    <b:Pages>577-590</b:Pages>
    <b:RefOrder>312</b:RefOrder>
  </b:Source>
  <b:Source>
    <b:Tag>Sta72</b:Tag>
    <b:SourceType>JournalArticle</b:SourceType>
    <b:Guid>{0C1FB18A-00DB-4D98-9F8D-8D78543BB335}</b:Guid>
    <b:Author>
      <b:Author>
        <b:NameList>
          <b:Person>
            <b:Last>Eitzen</b:Last>
            <b:First>Stanley</b:First>
          </b:Person>
          <b:Person>
            <b:Last>Yetman</b:Last>
            <b:First>Norman</b:First>
          </b:Person>
        </b:NameList>
      </b:Author>
    </b:Author>
    <b:Title>Managerial Change, Longevity and Organizational Effectiveness</b:Title>
    <b:JournalName>Administrative Science Quarterly Vol 17 N° 1</b:JournalName>
    <b:Year>1972</b:Year>
    <b:Pages>110-116</b:Pages>
    <b:RefOrder>313</b:RefOrder>
  </b:Source>
  <b:Source>
    <b:Tag>Don91</b:Tag>
    <b:SourceType>JournalArticle</b:SourceType>
    <b:Guid>{3F16E4C8-2DBE-4850-8923-6C40D3777E9B}</b:Guid>
    <b:Author>
      <b:Author>
        <b:NameList>
          <b:Person>
            <b:Last>Hambrick</b:Last>
            <b:First>Donald</b:First>
          </b:Person>
          <b:Person>
            <b:Last>Fukutomi</b:Last>
            <b:First>Gregory</b:First>
          </b:Person>
        </b:NameList>
      </b:Author>
    </b:Author>
    <b:Title>The Seasons of a CEO´s Tenure</b:Title>
    <b:JournalName>Academy of Management Review Vol 16 N° 4 </b:JournalName>
    <b:Year>1991</b:Year>
    <b:Pages>719-742</b:Pages>
    <b:RefOrder>314</b:RefOrder>
  </b:Source>
  <b:Source>
    <b:Tag>Cor18</b:Tag>
    <b:SourceType>JournalArticle</b:SourceType>
    <b:Guid>{6DE6BBD7-111F-4B74-B976-B8F3AE6E0F11}</b:Guid>
    <b:Author>
      <b:Author>
        <b:NameList>
          <b:Person>
            <b:Last>Corzo</b:Last>
            <b:First>F.F.</b:First>
            <b:Middle>Lao</b:Middle>
          </b:Person>
          <b:Person>
            <b:Last>Coronel</b:Last>
            <b:First>M.</b:First>
          </b:Person>
          <b:Person>
            <b:Last>Arlet</b:Last>
            <b:First>J.</b:First>
          </b:Person>
          <b:Person>
            <b:Last>Suca</b:Last>
            <b:First>F.</b:First>
            <b:Middle>R. Pérez</b:Middle>
          </b:Person>
          <b:Person>
            <b:Last>Velásquez</b:Last>
            <b:First>M.</b:First>
            <b:Middle>J. Curo</b:Middle>
          </b:Person>
        </b:NameList>
      </b:Author>
    </b:Author>
    <b:Title>Causas de la rotación laboral en las empresas del sector asegurador de Cusco</b:Title>
    <b:Year>2018</b:Year>
    <b:RefOrder>315</b:RefOrder>
  </b:Source>
  <b:Source>
    <b:Tag>MNT13</b:Tag>
    <b:SourceType>JournalArticle</b:SourceType>
    <b:Guid>{211D410E-69EA-48AD-A62C-9114CD889D65}</b:Guid>
    <b:Author>
      <b:Author>
        <b:NameList>
          <b:Person>
            <b:Last>Tariq</b:Last>
            <b:First>M.N.</b:First>
          </b:Person>
          <b:Person>
            <b:Last>Ramzan</b:Last>
            <b:First>M.</b:First>
          </b:Person>
          <b:Person>
            <b:Last>Riaz</b:Last>
            <b:First>A.</b:First>
          </b:Person>
        </b:NameList>
      </b:Author>
    </b:Author>
    <b:Title>The impact of employee turnover on the efficiency of the organization</b:Title>
    <b:JournalName>Interdisciplinary Journal of Contemporary Research in Business 4(9)</b:JournalName>
    <b:Year>2013</b:Year>
    <b:Pages>700-711</b:Pages>
    <b:RefOrder>316</b:RefOrder>
  </b:Source>
  <b:Source>
    <b:Tag>AAh14</b:Tag>
    <b:SourceType>JournalArticle</b:SourceType>
    <b:Guid>{1416B4C5-B4C2-4CE1-9596-54D63AAC1FCA}</b:Guid>
    <b:Author>
      <b:Author>
        <b:NameList>
          <b:Person>
            <b:Last>Ahmad</b:Last>
            <b:First>A.</b:First>
          </b:Person>
          <b:Person>
            <b:Last>Rainyee</b:Last>
            <b:First>R.A.</b:First>
          </b:Person>
        </b:NameList>
      </b:Author>
    </b:Author>
    <b:Title>Which is the best predictor of employee turnover intentions: Job satisfaction or organizational commitment? A literature review</b:Title>
    <b:JournalName>International Journal of Information, Business and Management, 6(1)</b:JournalName>
    <b:Year>2014</b:Year>
    <b:Pages>2-10</b:Pages>
    <b:RefOrder>317</b:RefOrder>
  </b:Source>
  <b:Source>
    <b:Tag>Ley10</b:Tag>
    <b:SourceType>Book</b:SourceType>
    <b:Guid>{E59F57AF-43E5-45B0-A871-FF4310E5124A}</b:Guid>
    <b:Title>Ley Orgánica de Servicio Público, Registro Oficial Suplemento 294 de 06-oct.-2010</b:Title>
    <b:Year>2010</b:Year>
    <b:City>Quito</b:City>
    <b:RefOrder>318</b:RefOrder>
  </b:Source>
  <b:Source>
    <b:Tag>Reg11</b:Tag>
    <b:SourceType>Book</b:SourceType>
    <b:Guid>{00153ADE-ECFA-47CA-944F-F851D8A48707}</b:Guid>
    <b:Title>Reglamento General a la Ley Orgánica del Servicio Público, Registro Oficial Suplemento 418 de 01-abr.-2011</b:Title>
    <b:Year>2011</b:Year>
    <b:City>Quito</b:City>
    <b:RefOrder>319</b:RefOrder>
  </b:Source>
  <b:Source>
    <b:Tag>Sec17</b:Tag>
    <b:SourceType>Misc</b:SourceType>
    <b:Guid>{CBD19DEB-F9B8-4D6A-A234-8DE810977784}</b:Guid>
    <b:Title>Plan Nacional de Desarrollo 2017-2021. Toda una vida</b:Title>
    <b:Year>2017</b:Year>
    <b:Author>
      <b:Author>
        <b:NameList>
          <b:Person>
            <b:Last>Plan Nacional de Desarrollo</b:Last>
            <b:First>2017-2021</b:First>
          </b:Person>
        </b:NameList>
      </b:Author>
    </b:Author>
    <b:RefOrder>320</b:RefOrder>
  </b:Source>
  <b:Source>
    <b:Tag>Man15</b:Tag>
    <b:SourceType>JournalArticle</b:SourceType>
    <b:Guid>{0546337E-F194-4A3D-83E4-9998783BEBAC}</b:Guid>
    <b:Title>El clima organizacional y la satisfacción laboral: un análisis cuantitativo riguroso de su relación.</b:Title>
    <b:Year>2015</b:Year>
    <b:Author>
      <b:Author>
        <b:NameList>
          <b:Person>
            <b:Last>Manosalvas</b:Last>
            <b:First>C.A.V.</b:First>
          </b:Person>
          <b:Person>
            <b:Last>Manosalvas</b:Last>
            <b:First>L.O.V.</b:First>
          </b:Person>
          <b:Person>
            <b:Last>Quintero</b:Last>
            <b:First>J.N.</b:First>
          </b:Person>
        </b:NameList>
      </b:Author>
    </b:Author>
    <b:JournalName>AD-minister, (26)</b:JournalName>
    <b:Pages>5-15</b:Pages>
    <b:RefOrder>321</b:RefOrder>
  </b:Source>
  <b:Source>
    <b:Tag>DeV03</b:Tag>
    <b:SourceType>Book</b:SourceType>
    <b:Guid>{5446B077-405E-49D8-89D1-E6079E57526D}</b:Guid>
    <b:Title>Scale development, theory and application</b:Title>
    <b:Year>2003</b:Year>
    <b:City>Chapel Hill, NC: Sage</b:City>
    <b:Author>
      <b:Author>
        <b:NameList>
          <b:Person>
            <b:Last>DeVellis</b:Last>
            <b:First> R. F.</b:First>
          </b:Person>
        </b:NameList>
      </b:Author>
    </b:Author>
    <b:RefOrder>322</b:RefOrder>
  </b:Source>
  <b:Source>
    <b:Tag>Hay17</b:Tag>
    <b:SourceType>Book</b:SourceType>
    <b:Guid>{2FB1C73C-4BAD-436E-ABFE-E78A354898C4}</b:Guid>
    <b:Title>Introduction to mediation, moderation, and conditional process analysis: A regression-based approach. </b:Title>
    <b:Year>2017</b:Year>
    <b:Publisher>Guilford publications</b:Publisher>
    <b:Author>
      <b:Author>
        <b:NameList>
          <b:Person>
            <b:Last>Hayes</b:Last>
            <b:Middle>F.</b:Middle>
            <b:First>A.</b:First>
          </b:Person>
        </b:NameList>
      </b:Author>
    </b:Author>
    <b:RefOrder>323</b:RefOrder>
  </b:Source>
  <b:Source>
    <b:Tag>Phi07</b:Tag>
    <b:SourceType>JournalArticle</b:SourceType>
    <b:Guid>{A239C06F-76DF-47C4-8847-6708D04A3CC9}</b:Guid>
    <b:Author>
      <b:Author>
        <b:NameList>
          <b:Person>
            <b:Last>Phillips</b:Last>
            <b:First>Peter</b:First>
          </b:Person>
          <b:Person>
            <b:Last>Sul</b:Last>
            <b:First>Donggyu</b:First>
          </b:Person>
        </b:NameList>
      </b:Author>
    </b:Author>
    <b:Title>Transition Modeling and Econometric Convergence Tests</b:Title>
    <b:JournalName>Econometrica</b:JournalName>
    <b:Year>2007</b:Year>
    <b:Pages>1771-1855</b:Pages>
    <b:Volume>75</b:Volume>
    <b:Issue>6</b:Issue>
    <b:DOI>https://doi.org/10.1111/j.1468-0262.2007.00811.x</b:DOI>
    <b:RefOrder>324</b:RefOrder>
  </b:Source>
  <b:Source>
    <b:Tag>Rom86</b:Tag>
    <b:SourceType>JournalArticle</b:SourceType>
    <b:Guid>{42494855-244F-4B03-BC29-903E659CE638}</b:Guid>
    <b:Author>
      <b:Author>
        <b:NameList>
          <b:Person>
            <b:Last>Romer</b:Last>
            <b:First>Paul</b:First>
          </b:Person>
        </b:NameList>
      </b:Author>
    </b:Author>
    <b:Title>Increasing Returns and Long-Run Growth</b:Title>
    <b:Year>1986</b:Year>
    <b:JournalName>Journal of Political Economy</b:JournalName>
    <b:Pages>1002-1037</b:Pages>
    <b:LCID>en-US</b:LCID>
    <b:Volume>94</b:Volume>
    <b:Issue>5</b:Issue>
    <b:RefOrder>325</b:RefOrder>
  </b:Source>
  <b:Source>
    <b:Tag>Luc88</b:Tag>
    <b:SourceType>JournalArticle</b:SourceType>
    <b:Guid>{1EC78CB8-A0A5-428D-BA44-B893C805AC06}</b:Guid>
    <b:Author>
      <b:Author>
        <b:NameList>
          <b:Person>
            <b:Last>Lucas</b:Last>
            <b:First>Robert</b:First>
          </b:Person>
        </b:NameList>
      </b:Author>
    </b:Author>
    <b:Title>On the mechanics of economic development</b:Title>
    <b:JournalName>Journal of Monetary Economics</b:JournalName>
    <b:Year>1988</b:Year>
    <b:Pages>3-42</b:Pages>
    <b:Volume>22</b:Volume>
    <b:Issue>1</b:Issue>
    <b:RefOrder>326</b:RefOrder>
  </b:Source>
  <b:Source>
    <b:Tag>Sol56</b:Tag>
    <b:SourceType>JournalArticle</b:SourceType>
    <b:Guid>{465482C5-5A2D-41BA-9272-0FD181BC792F}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Economics</b:JournalName>
    <b:Year>1956</b:Year>
    <b:Pages>65-94</b:Pages>
    <b:LCID>en-US</b:LCID>
    <b:Volume>70 (1)</b:Volume>
    <b:DOI>https://doi.org/10.1111/j.1475-4932.1956.tb00434.x</b:DOI>
    <b:RefOrder>327</b:RefOrder>
  </b:Source>
  <b:Source>
    <b:Tag>Swa56</b:Tag>
    <b:SourceType>JournalArticle</b:SourceType>
    <b:Guid>{A3B27CFC-1571-454F-BDFC-29FB4196AB41}</b:Guid>
    <b:Author>
      <b:Author>
        <b:NameList>
          <b:Person>
            <b:Last>Swan</b:Last>
            <b:First>T</b:First>
          </b:Person>
        </b:NameList>
      </b:Author>
    </b:Author>
    <b:Title>Economic growth and capital accumulation</b:Title>
    <b:JournalName>Economic Record</b:JournalName>
    <b:Year>1956</b:Year>
    <b:Pages>334-361</b:Pages>
    <b:Volume>32</b:Volume>
    <b:Issue>2</b:Issue>
    <b:DOI>https://doi.org/10.1111/j.1475-4932.1956.tb00434.x</b:DOI>
    <b:RefOrder>328</b:RefOrder>
  </b:Source>
  <b:Source>
    <b:Tag>Hue10</b:Tag>
    <b:SourceType>Book</b:SourceType>
    <b:Guid>{A23201D5-28DC-4039-8003-0B623460E989}</b:Guid>
    <b:Title>Análisis del crecimiento económico</b:Title>
    <b:Year>2010</b:Year>
    <b:Author>
      <b:Author>
        <b:NameList>
          <b:Person>
            <b:Last>Huerta</b:Last>
            <b:First>Mario</b:First>
          </b:Person>
          <b:Person>
            <b:Last>Vargas</b:Last>
            <b:First>Jose</b:First>
          </b:Person>
          <b:Person>
            <b:Last>Hernández</b:Last>
            <b:First>Miguel</b:First>
          </b:Person>
        </b:NameList>
      </b:Author>
    </b:Author>
    <b:City>México DC</b:City>
    <b:Publisher>Instituto Politécnico Nacional</b:Publisher>
    <b:RefOrder>329</b:RefOrder>
  </b:Source>
  <b:Source>
    <b:Tag>Bar04</b:Tag>
    <b:SourceType>Book</b:SourceType>
    <b:Guid>{05113602-6887-4D84-B8DC-17F279287286}</b:Guid>
    <b:Author>
      <b:Author>
        <b:NameList>
          <b:Person>
            <b:Last>Barro</b:Last>
            <b:First>Robert</b:First>
          </b:Person>
          <b:Person>
            <b:Last>Sala-i-Martin</b:Last>
            <b:First>Xavier</b:First>
          </b:Person>
        </b:NameList>
      </b:Author>
    </b:Author>
    <b:Title>Economic Growth</b:Title>
    <b:Year>2004</b:Year>
    <b:City>Cambridge</b:City>
    <b:Publisher>Massachusetts Institute of Technology</b:Publisher>
    <b:LCID>en-US</b:LCID>
    <b:Edition>2nd</b:Edition>
    <b:RefOrder>330</b:RefOrder>
  </b:Source>
  <b:Source>
    <b:Tag>Rab17</b:Tag>
    <b:SourceType>JournalArticle</b:SourceType>
    <b:Guid>{4BD1D20B-1DC0-4386-A832-F13E60560582}</b:Guid>
    <b:Author>
      <b:Author>
        <b:NameList>
          <b:Person>
            <b:Last>Rabanal</b:Last>
            <b:First>Cristian</b:First>
          </b:Person>
        </b:NameList>
      </b:Author>
    </b:Author>
    <b:Title>Hipótesis sobre la convergencia económica: una revisión de los enfoques utilizados</b:Title>
    <b:JournalName>Economía y Administración</b:JournalName>
    <b:Year>2017</b:Year>
    <b:Pages>113-132</b:Pages>
    <b:Volume>7</b:Volume>
    <b:Issue>2</b:Issue>
    <b:DOI>https://doi.org/10.5377/eya.v7i2.4300</b:DOI>
    <b:RefOrder>331</b:RefOrder>
  </b:Source>
  <b:Source>
    <b:Tag>Esq99</b:Tag>
    <b:SourceType>JournalArticle</b:SourceType>
    <b:Guid>{B62E1F55-F9BB-43D5-9F0A-95D8AF59BA8D}</b:Guid>
    <b:Title>Convergencia regional en México, 1940-1995</b:Title>
    <b:Year>1999</b:Year>
    <b:Author>
      <b:Author>
        <b:NameList>
          <b:Person>
            <b:Last>Esquivel</b:Last>
            <b:First>Gerardo</b:First>
          </b:Person>
        </b:NameList>
      </b:Author>
    </b:Author>
    <b:JournalName>El Trimestre Económico</b:JournalName>
    <b:Pages>725-761</b:Pages>
    <b:Volume>66</b:Volume>
    <b:Issue>4</b:Issue>
    <b:RefOrder>332</b:RefOrder>
  </b:Source>
  <b:Source>
    <b:Tag>htt</b:Tag>
    <b:SourceType>JournalArticle</b:SourceType>
    <b:Guid>{FE4B985B-C1E8-48F7-B7E5-D7EE9FDBF56B}</b:Guid>
    <b:DOI>https://doi.org/10.2307/2118477</b:DOI>
    <b:Author>
      <b:Author>
        <b:NameList>
          <b:Person>
            <b:Last>Mankiw</b:Last>
            <b:First>Gregory</b:First>
          </b:Person>
          <b:Person>
            <b:Last>Romer</b:Last>
            <b:First>David</b:First>
          </b:Person>
          <b:Person>
            <b:Last>Weil</b:Last>
            <b:First>David</b:First>
          </b:Person>
        </b:NameList>
      </b:Author>
    </b:Author>
    <b:Title>A Contribution to the Empirics of Economic Growth</b:Title>
    <b:JournalName>The Quarterly Journal of Economics</b:JournalName>
    <b:Year>1992</b:Year>
    <b:Pages>407-437</b:Pages>
    <b:Volume>107</b:Volume>
    <b:Issue>2</b:Issue>
    <b:RefOrder>333</b:RefOrder>
  </b:Source>
  <b:Source>
    <b:Tag>Bar911</b:Tag>
    <b:SourceType>JournalArticle</b:SourceType>
    <b:Guid>{A3A86023-CE07-48A4-8A3D-423857A00D5F}</b:Guid>
    <b:Author>
      <b:Author>
        <b:NameList>
          <b:Person>
            <b:Last>Barro</b:Last>
            <b:First>Robert</b:First>
          </b:Person>
          <b:Person>
            <b:Last>Sala-i-Martin</b:Last>
            <b:First>Xavier</b:First>
          </b:Person>
        </b:NameList>
      </b:Author>
    </b:Author>
    <b:Title>Convergence Across States and Regions</b:Title>
    <b:JournalName>Brookings Papers on Economic Activity</b:JournalName>
    <b:Year>1991</b:Year>
    <b:Pages>107-182</b:Pages>
    <b:Volume>22</b:Volume>
    <b:Issue>1</b:Issue>
    <b:LCID>en-US</b:LCID>
    <b:RefOrder>334</b:RefOrder>
  </b:Source>
  <b:Source>
    <b:Tag>Abr86</b:Tag>
    <b:SourceType>JournalArticle</b:SourceType>
    <b:Guid>{6DEB475A-7CB3-40B1-9491-DE8D3D9E2F09}</b:Guid>
    <b:Author>
      <b:Author>
        <b:NameList>
          <b:Person>
            <b:Last>Abramovitz</b:Last>
            <b:First>Moses</b:First>
          </b:Person>
        </b:NameList>
      </b:Author>
    </b:Author>
    <b:Title>Catching Up, Forging Ahead, and Falling Behind</b:Title>
    <b:JournalName>The Journal of Economic History</b:JournalName>
    <b:Year>1986</b:Year>
    <b:Pages>385-406</b:Pages>
    <b:Volume>46</b:Volume>
    <b:Issue>2</b:Issue>
    <b:DOI>https://doi.org/10.1017/S0022050700046209</b:DOI>
    <b:RefOrder>335</b:RefOrder>
  </b:Source>
  <b:Source>
    <b:Tag>Bau86</b:Tag>
    <b:SourceType>JournalArticle</b:SourceType>
    <b:Guid>{576990A3-EF80-4A83-8916-4539DFC8B372}</b:Guid>
    <b:Title>Productivity Growth, Convergence, and Welfare: What the Long-Run Data Show</b:Title>
    <b:Year>1986</b:Year>
    <b:Author>
      <b:Author>
        <b:NameList>
          <b:Person>
            <b:Last>Baumol</b:Last>
            <b:First>William</b:First>
          </b:Person>
        </b:NameList>
      </b:Author>
    </b:Author>
    <b:JournalName>The American Economic Review</b:JournalName>
    <b:Pages>1072-1085</b:Pages>
    <b:Volume>76</b:Volume>
    <b:Issue>5</b:Issue>
    <b:RefOrder>336</b:RefOrder>
  </b:Source>
  <b:Source>
    <b:Tag>Bar92</b:Tag>
    <b:SourceType>JournalArticle</b:SourceType>
    <b:Guid>{A2EEEEBE-B927-4C91-B1FB-7453770B42F8}</b:Guid>
    <b:Author>
      <b:Author>
        <b:NameList>
          <b:Person>
            <b:Last>Barro</b:Last>
            <b:First>Robert</b:First>
          </b:Person>
          <b:Person>
            <b:Last>Sala-i-Martin</b:Last>
            <b:First>Xavier</b:First>
          </b:Person>
        </b:NameList>
      </b:Author>
    </b:Author>
    <b:Title>Convergence</b:Title>
    <b:JournalName>Journal of Political Economy</b:JournalName>
    <b:Year>1992</b:Year>
    <b:Pages>223-251</b:Pages>
    <b:Volume>100</b:Volume>
    <b:Issue>2</b:Issue>
    <b:LCID>en-US</b:LCID>
    <b:DOI>https://doi.org/10.1086/261816 </b:DOI>
    <b:RefOrder>337</b:RefOrder>
  </b:Source>
  <b:Source>
    <b:Tag>Cue04</b:Tag>
    <b:SourceType>JournalArticle</b:SourceType>
    <b:Guid>{94F00DFD-B748-4F71-96F7-D9D6D894D471}</b:Guid>
    <b:Author>
      <b:Author>
        <b:NameList>
          <b:Person>
            <b:Last>Cuervo</b:Last>
            <b:First>Luis</b:First>
          </b:Person>
        </b:NameList>
      </b:Author>
    </b:Author>
    <b:Title>Estudios de la convergencia y divergencia regional en América Latina: balance y perspectiva</b:Title>
    <b:JournalName>Journal of Regional Research</b:JournalName>
    <b:Year>2004</b:Year>
    <b:Pages>29-65</b:Pages>
    <b:Issue>5</b:Issue>
    <b:RefOrder>338</b:RefOrder>
  </b:Source>
  <b:Source>
    <b:Tag>Aro05</b:Tag>
    <b:SourceType>JournalArticle</b:SourceType>
    <b:Guid>{29B3BF14-00B5-4528-A2BE-A295C8337E8A}</b:Guid>
    <b:Author>
      <b:Author>
        <b:NameList>
          <b:Person>
            <b:Last>Aroca</b:Last>
            <b:First>Patricio</b:First>
          </b:Person>
          <b:Person>
            <b:Last>Bosch</b:Last>
            <b:First>Mariano</b:First>
          </b:Person>
          <b:Person>
            <b:Last>Maloney</b:Last>
            <b:First>William</b:First>
          </b:Person>
        </b:NameList>
      </b:Author>
    </b:Author>
    <b:Title>Spatial Dimensions of Trade Liberalization and Economic Convergence: Mexico 1985–2002</b:Title>
    <b:JournalName>The World Bank Economic Review</b:JournalName>
    <b:Year>2005</b:Year>
    <b:Pages>345–378</b:Pages>
    <b:Volume>19</b:Volume>
    <b:Issue>3</b:Issue>
    <b:DOI>https://doi.org/10.1093/wber/lhi018</b:DOI>
    <b:RefOrder>339</b:RefOrder>
  </b:Source>
  <b:Source>
    <b:Tag>Chi05</b:Tag>
    <b:SourceType>JournalArticle</b:SourceType>
    <b:Guid>{7FE93980-4464-4D92-A9CB-0E6608C5AD7A}</b:Guid>
    <b:Author>
      <b:Author>
        <b:NameList>
          <b:Person>
            <b:Last>Chiquiar</b:Last>
            <b:First>Daniel</b:First>
          </b:Person>
        </b:NameList>
      </b:Author>
    </b:Author>
    <b:Title>Why Mexico's regional income convergence broke down</b:Title>
    <b:JournalName>Journal of Development Economics</b:JournalName>
    <b:Year>2005</b:Year>
    <b:Pages>257-275</b:Pages>
    <b:Volume>77</b:Volume>
    <b:Issue>1</b:Issue>
    <b:DOI>https://doi.org/10.1016/j.jdeveco.2004.03.009</b:DOI>
    <b:RefOrder>340</b:RefOrder>
  </b:Source>
  <b:Source>
    <b:Tag>Car09</b:Tag>
    <b:SourceType>JournalArticle</b:SourceType>
    <b:Guid>{644D9234-4A60-465D-AC04-FC2E2793DF7E}</b:Guid>
    <b:Author>
      <b:Author>
        <b:NameList>
          <b:Person>
            <b:Last>Carrillo</b:Last>
            <b:First>Mario</b:First>
          </b:Person>
        </b:NameList>
      </b:Author>
    </b:Author>
    <b:Title>La teoría neoclásica de la convergencia y la realidad del desarrollo regional en México</b:Title>
    <b:JournalName>Problemas de Desarrollo</b:JournalName>
    <b:Year>2009</b:Year>
    <b:Pages>107-134</b:Pages>
    <b:Volume>32</b:Volume>
    <b:Issue>127</b:Issue>
    <b:DOI>https://doi.org/10.22201/iiec.20078951e.2001.127.7407 </b:DOI>
    <b:RefOrder>341</b:RefOrder>
  </b:Source>
  <b:Source>
    <b:Tag>Rod15</b:Tag>
    <b:SourceType>JournalArticle</b:SourceType>
    <b:Guid>{B6BA7A3A-A166-4CA2-A47F-7924DB431303}</b:Guid>
    <b:Author>
      <b:Author>
        <b:NameList>
          <b:Person>
            <b:Last>Rodríguez</b:Last>
            <b:First>Domingo</b:First>
          </b:Person>
          <b:Person>
            <b:Last>Mendoza</b:Last>
            <b:First>Miguel</b:First>
            <b:Middle>Ángel</b:Middle>
          </b:Person>
          <b:Person>
            <b:Last>Venegas</b:Last>
            <b:First>Francisco</b:First>
          </b:Person>
        </b:NameList>
      </b:Author>
    </b:Author>
    <b:Title>¿Realmente existe convergencia regional en México? Un modelo de datos-panel TAR no lineal</b:Title>
    <b:JournalName>Economía Sociedad Y Territorio</b:JournalName>
    <b:Year>2015</b:Year>
    <b:Pages>197-227</b:Pages>
    <b:Issue>50</b:Issue>
    <b:DOI>https://doi.org/10.22136/est0502016763</b:DOI>
    <b:RefOrder>342</b:RefOrder>
  </b:Source>
  <b:Source>
    <b:Tag>Men20</b:Tag>
    <b:SourceType>JournalArticle</b:SourceType>
    <b:Guid>{55F08322-BFA8-4C43-B5F6-64FC484F1DBD}</b:Guid>
    <b:Author>
      <b:Author>
        <b:NameList>
          <b:Person>
            <b:Last>Mendoza</b:Last>
            <b:First>Alfonso</b:First>
          </b:Person>
          <b:Person>
            <b:Last>German</b:Last>
            <b:First>Vicente</b:First>
          </b:Person>
          <b:Person>
            <b:Last>Monfort</b:Last>
            <b:First>Mercedes</b:First>
          </b:Person>
          <b:Person>
            <b:Last>Ordóñez</b:Last>
            <b:First>Javier</b:First>
          </b:Person>
        </b:NameList>
      </b:Author>
    </b:Author>
    <b:Title>Club convergence and inter-regional inequality in Mexico, 1940-2015</b:Title>
    <b:JournalName>Applied Economics</b:JournalName>
    <b:Year>2020</b:Year>
    <b:Pages>598-608</b:Pages>
    <b:Volume>52</b:Volume>
    <b:Issue>6</b:Issue>
    <b:DOI>https://doi.org/10.1080/00036846.2019.1659491</b:DOI>
    <b:RefOrder>343</b:RefOrder>
  </b:Source>
  <b:Source>
    <b:Tag>MarcadorDePosición16</b:Tag>
    <b:SourceType>JournalArticle</b:SourceType>
    <b:Guid>{9875DB6B-597F-4FEB-AFCE-842C26DA3AB1}</b:Guid>
    <b:Author>
      <b:Author>
        <b:NameList>
          <b:Person>
            <b:Last>García</b:Last>
            <b:First>Rodrigo</b:First>
          </b:Person>
        </b:NameList>
      </b:Author>
    </b:Author>
    <b:Title>Income, Mortality, and Literacy Distribution Dynamics Across States in Mexico: 1940-2000</b:Title>
    <b:JournalName>Cuadernos de economía</b:JournalName>
    <b:Year>2005</b:Year>
    <b:Pages>165-192</b:Pages>
    <b:Volume>42</b:Volume>
    <b:Issue>125</b:Issue>
    <b:DOI>http://dx.doi.org/10.4067/S0717-68212005012500008  </b:DOI>
    <b:RefOrder>344</b:RefOrder>
  </b:Source>
  <b:Source>
    <b:Tag>Bor11</b:Tag>
    <b:SourceType>JournalArticle</b:SourceType>
    <b:Guid>{3AEBC092-4116-4D30-9F32-F41B2A416903}</b:Guid>
    <b:Author>
      <b:Author>
        <b:NameList>
          <b:Person>
            <b:Last>Borrayo</b:Last>
            <b:First>Rafael</b:First>
          </b:Person>
          <b:Person>
            <b:Last>Castañeda</b:Last>
            <b:First>Juan</b:First>
          </b:Person>
        </b:NameList>
      </b:Author>
    </b:Author>
    <b:Title>Análisis de transición dinámica: un enfoque no paramétrico aplicado a la región centro de México (1988-2003)</b:Title>
    <b:JournalName>Problemas Del Desarrollo</b:JournalName>
    <b:Year>2011</b:Year>
    <b:Pages>7-44</b:Pages>
    <b:Volume>42</b:Volume>
    <b:Issue>167</b:Issue>
    <b:DOI>https://doi.org/10.22201/iiec.20078951e.2011.167.27718</b:DOI>
    <b:RefOrder>345</b:RefOrder>
  </b:Source>
  <b:Source>
    <b:Tag>Lor20</b:Tag>
    <b:SourceType>JournalArticle</b:SourceType>
    <b:Guid>{62873932-E97E-4E0E-8A6F-B4B90266044D}</b:Guid>
    <b:Author>
      <b:Author>
        <b:NameList>
          <b:Person>
            <b:Last>Loría</b:Last>
            <b:First>Eduardo</b:First>
          </b:Person>
        </b:NameList>
      </b:Author>
    </b:Author>
    <b:Title>Poverty trap in Mexico, 1992-2016</b:Title>
    <b:JournalName>International Journal of Development Issues</b:JournalName>
    <b:Year>2020</b:Year>
    <b:Volume>19</b:Volume>
    <b:Issue>3</b:Issue>
    <b:DOI>https://doi.org/10.1108/IJDI-11-2019-0192</b:DOI>
    <b:RefOrder>346</b:RefOrder>
  </b:Source>
  <b:Source>
    <b:Tag>Cár93</b:Tag>
    <b:SourceType>JournalArticle</b:SourceType>
    <b:Guid>{69E4A215-EA60-4F3A-8C53-A6080BB502E6}</b:Guid>
    <b:Author>
      <b:Author>
        <b:NameList>
          <b:Person>
            <b:Last>Cárdenas</b:Last>
            <b:First>Mauricio</b:First>
          </b:Person>
          <b:Person>
            <b:Last>Pontón</b:Last>
            <b:First>Adriana</b:First>
          </b:Person>
          <b:Person>
            <b:Last>Trujillo</b:Last>
            <b:First>Juan</b:First>
            <b:Middle>P</b:Middle>
          </b:Person>
        </b:NameList>
      </b:Author>
    </b:Author>
    <b:Title>Convergencia y migraciones interdepartamentales en Colombia: 1950 - 1983</b:Title>
    <b:JournalName>Coyuntura Económica</b:JournalName>
    <b:Year>1993</b:Year>
    <b:Pages>111-137</b:Pages>
    <b:Volume>23</b:Volume>
    <b:Issue>1</b:Issue>
    <b:RefOrder>347</b:RefOrder>
  </b:Source>
  <b:Source>
    <b:Tag>Cár95</b:Tag>
    <b:SourceType>JournalArticle</b:SourceType>
    <b:Guid>{C08D4EC3-FDAB-4C15-AD1D-12357DBF8DF2}</b:Guid>
    <b:Author>
      <b:Author>
        <b:NameList>
          <b:Person>
            <b:Last>Cárdenas</b:Last>
            <b:First>Mauricio</b:First>
          </b:Person>
          <b:Person>
            <b:Last>Pontón</b:Last>
            <b:First>Adriana</b:First>
          </b:Person>
        </b:NameList>
      </b:Author>
    </b:Author>
    <b:Title>Growth and convergence in Colombia: 1950–1990</b:Title>
    <b:JournalName>Journal of Development Economics</b:JournalName>
    <b:Year>1995</b:Year>
    <b:Pages>5-37</b:Pages>
    <b:Volume>47</b:Volume>
    <b:Issue>1</b:Issue>
    <b:DOI>https://doi.org/10.1016/0304-3878(95)00003-8</b:DOI>
    <b:RefOrder>348</b:RefOrder>
  </b:Source>
  <b:Source>
    <b:Tag>Bir97</b:Tag>
    <b:SourceType>JournalArticle</b:SourceType>
    <b:Guid>{759009EE-90AE-4711-9AFC-A2822CA532F2}</b:Guid>
    <b:Author>
      <b:Author>
        <b:NameList>
          <b:Person>
            <b:Last>Birchenall</b:Last>
            <b:First>Javier</b:First>
          </b:Person>
          <b:Person>
            <b:Last>Murcia</b:Last>
            <b:First>Guillermo</b:First>
          </b:Person>
        </b:NameList>
      </b:Author>
    </b:Author>
    <b:Title>Convergencia regional: una revisión del caso colombiano</b:Title>
    <b:JournalName>Revista Desarrollo y Sociedad</b:JournalName>
    <b:Year>1997</b:Year>
    <b:Pages>273-308</b:Pages>
    <b:Issue>40</b:Issue>
    <b:DOI>https://doi.org/10.13043/dys.40.6</b:DOI>
    <b:RefOrder>349</b:RefOrder>
  </b:Source>
  <b:Source>
    <b:Tag>Sán00</b:Tag>
    <b:SourceType>JournalArticle</b:SourceType>
    <b:Guid>{E3E67408-7589-4DF4-90D8-8D26ECA9CEB2}</b:Guid>
    <b:Author>
      <b:Author>
        <b:NameList>
          <b:Person>
            <b:Last>Sánchez</b:Last>
            <b:First>Fabio</b:First>
          </b:Person>
          <b:Person>
            <b:Last>Núñez</b:Last>
            <b:First>Jairo</b:First>
          </b:Person>
        </b:NameList>
      </b:Author>
    </b:Author>
    <b:Title>La geografía y el desarrollo económico en Colombia: una aproximación municipal</b:Title>
    <b:JournalName>Revista Desarrollo y Sociedad</b:JournalName>
    <b:Year>2000</b:Year>
    <b:Pages>43-108</b:Pages>
    <b:Issue>46</b:Issue>
    <b:DOI>https://doi.org/10.13043/dys.46.2</b:DOI>
    <b:RefOrder>350</b:RefOrder>
  </b:Source>
  <b:Source>
    <b:Tag>Roy15</b:Tag>
    <b:SourceType>JournalArticle</b:SourceType>
    <b:Guid>{32A2B394-094F-4B95-A14B-728936D3977B}</b:Guid>
    <b:Author>
      <b:Author>
        <b:NameList>
          <b:Person>
            <b:Last>Royuela</b:Last>
            <b:First>Vicente</b:First>
          </b:Person>
          <b:Person>
            <b:Last>García</b:Last>
            <b:First>Gustavo</b:First>
          </b:Person>
        </b:NameList>
      </b:Author>
    </b:Author>
    <b:Title>Economic and Social Convergence in Colombia</b:Title>
    <b:JournalName>Regional Studies</b:JournalName>
    <b:Year>2015</b:Year>
    <b:Pages>219-239</b:Pages>
    <b:Volume>49</b:Volume>
    <b:Issue>2</b:Issue>
    <b:DOI>https://doi.org/10.1080/00343404.2012.762086</b:DOI>
    <b:RefOrder>351</b:RefOrder>
  </b:Source>
  <b:Source>
    <b:Tag>MarcadorDePosición17</b:Tag>
    <b:SourceType>JournalArticle</b:SourceType>
    <b:Guid>{5B8D2767-E2D1-4A7B-835E-AAB2F135A0D6}</b:Guid>
    <b:Author>
      <b:Author>
        <b:NameList>
          <b:Person>
            <b:Last>Loayza</b:Last>
            <b:First>Norman</b:First>
          </b:Person>
          <b:Person>
            <b:Last>Villa</b:Last>
            <b:First>Edgar</b:First>
          </b:Person>
          <b:Person>
            <b:Last>Misas</b:Last>
            <b:First>Martha</b:First>
          </b:Person>
        </b:NameList>
      </b:Author>
    </b:Author>
    <b:Title>Illicit activity and money laundering from an economic growth perspective: A model and an application to Colombia</b:Title>
    <b:JournalName>Journal of Economic Behavior &amp; Organization</b:JournalName>
    <b:Year>2019</b:Year>
    <b:Pages>442-487</b:Pages>
    <b:Volume>159</b:Volume>
    <b:DOI>https://doi.org/10.1016/j.jebo.2017.10.002</b:DOI>
    <b:RefOrder>352</b:RefOrder>
  </b:Source>
  <b:Source>
    <b:Tag>Góm06</b:Tag>
    <b:SourceType>JournalArticle</b:SourceType>
    <b:Guid>{DC6F4BFF-E36D-4A7D-BC35-BC20B7D2B707}</b:Guid>
    <b:Author>
      <b:Author>
        <b:NameList>
          <b:Person>
            <b:Last>Gómez</b:Last>
            <b:First>Carolina</b:First>
          </b:Person>
        </b:NameList>
      </b:Author>
    </b:Author>
    <b:Title>Convergencia regional en Colombia: un enfoque en los arreglos monetarios y en el sector exportador</b:Title>
    <b:JournalName>Ensayos Sobre Economía Regional 45</b:JournalName>
    <b:Year>2006</b:Year>
    <b:Pages>2-50</b:Pages>
    <b:DOI>https://doi.org/10.32468/eser.45 </b:DOI>
    <b:RefOrder>353</b:RefOrder>
  </b:Source>
  <b:Source>
    <b:Tag>Fra11</b:Tag>
    <b:SourceType>JournalArticle</b:SourceType>
    <b:Guid>{6579F3B8-6476-467D-B25F-DA7D8C882411}</b:Guid>
    <b:Author>
      <b:Author>
        <b:NameList>
          <b:Person>
            <b:Last>Franco</b:Last>
            <b:First>Liliana</b:First>
          </b:Person>
          <b:Person>
            <b:Last>Raymond</b:Last>
            <b:First>José</b:First>
          </b:Person>
        </b:NameList>
      </b:Author>
    </b:Author>
    <b:Title>Convergencia económica regional: el caso de los Departamentos colombianos </b:Title>
    <b:JournalName>Ecos De Economía</b:JournalName>
    <b:Year>2011</b:Year>
    <b:Pages>167-197</b:Pages>
    <b:RefOrder>354</b:RefOrder>
  </b:Source>
  <b:Source>
    <b:Tag>Gal15</b:Tag>
    <b:SourceType>JournalArticle</b:SourceType>
    <b:Guid>{71EE76B6-CEC4-429B-A3DC-5B28337B9333}</b:Guid>
    <b:Author>
      <b:Author>
        <b:NameList>
          <b:Person>
            <b:Last>Galvis</b:Last>
            <b:First>Luis</b:First>
          </b:Person>
          <b:Person>
            <b:Last>Hahn</b:Last>
            <b:First>Lucas</b:First>
          </b:Person>
        </b:NameList>
      </b:Author>
    </b:Author>
    <b:Title>Crecimiento municipal en Colombia: El papel de las externalidades espaciales, el capital humano y el capital físico</b:Title>
    <b:JournalName>Documentos de trabajo sobre Economía Regional y Urbana 216</b:JournalName>
    <b:Year>2015</b:Year>
    <b:Pages>2-60</b:Pages>
    <b:DOI>doi.org/10.32468/dtseru.216 </b:DOI>
    <b:RefOrder>355</b:RefOrder>
  </b:Source>
  <b:Source>
    <b:Tag>Lav19</b:Tag>
    <b:SourceType>JournalArticle</b:SourceType>
    <b:Guid>{0A329177-11A2-4528-A4DB-A1098FB8FC78}</b:Guid>
    <b:Author>
      <b:Author>
        <b:NameList>
          <b:Person>
            <b:Last>Laverde</b:Last>
            <b:First>Henry</b:First>
          </b:Person>
          <b:Person>
            <b:Last>Correa</b:Last>
            <b:First>Juan</b:First>
          </b:Person>
        </b:NameList>
      </b:Author>
    </b:Author>
    <b:Title>Effects of the Geographical Distance on Economic Well-being: Evidence from Colombia with Emphasis on Displaced Population</b:Title>
    <b:JournalName>Migration Letters</b:JournalName>
    <b:Year>2019</b:Year>
    <b:Pages>309-324</b:Pages>
    <b:Volume>17</b:Volume>
    <b:Issue>2</b:Issue>
    <b:DOI>https://doi.org/10.33182/ml.v17i2.633 </b:DOI>
    <b:RefOrder>356</b:RefOrder>
  </b:Source>
  <b:Source>
    <b:Tag>Com98</b:Tag>
    <b:SourceType>JournalArticle</b:SourceType>
    <b:Guid>{CB735E87-859E-4CDC-A084-5832BD4BF4D4}</b:Guid>
    <b:Title>Competitividad regional y reconcentración industrial: el futuro de las desigualdadesregionales en Brasil</b:Title>
    <b:JournalName>EURE</b:JournalName>
    <b:Year>1998</b:Year>
    <b:Pages>81-111</b:Pages>
    <b:Volume>24</b:Volume>
    <b:DOI>http://dx.doi.org/10.4067/S0250-71611998007300004 </b:DOI>
    <b:Author>
      <b:Author>
        <b:NameList>
          <b:Person>
            <b:Last>Azzoni</b:Last>
            <b:First>Carlos</b:First>
          </b:Person>
          <b:Person>
            <b:Last>Ferreira</b:Last>
            <b:First>Dirceu</b:First>
          </b:Person>
        </b:NameList>
      </b:Author>
    </b:Author>
    <b:RefOrder>357</b:RefOrder>
  </b:Source>
  <b:Source>
    <b:Tag>Gon07</b:Tag>
    <b:SourceType>JournalArticle</b:SourceType>
    <b:Guid>{26A04E9B-2D9E-415D-9DDB-BD1216E2E8C1}</b:Guid>
    <b:Title>Condicionantes de clubes de convergência no Brasil</b:Title>
    <b:JournalName>Estudos Econômicos</b:JournalName>
    <b:Year>2007</b:Year>
    <b:Pages>71-100</b:Pages>
    <b:Author>
      <b:Author>
        <b:NameList>
          <b:Person>
            <b:Last>Gondim</b:Last>
            <b:First>João</b:First>
            <b:Middle>Luis</b:Middle>
          </b:Person>
          <b:Person>
            <b:Last>Barreto</b:Last>
            <b:First>Flávio</b:First>
            <b:Middle>Ataliba</b:Middle>
          </b:Person>
          <b:Person>
            <b:Last>Carvalho</b:Last>
            <b:First>José</b:First>
            <b:Middle>Raimundo</b:Middle>
          </b:Person>
        </b:NameList>
      </b:Author>
    </b:Author>
    <b:Volume>37</b:Volume>
    <b:Issue>1</b:Issue>
    <b:DOI>https://doi.org/10.1590/S0101-41612007000100003</b:DOI>
    <b:RefOrder>358</b:RefOrder>
  </b:Source>
  <b:Source>
    <b:Tag>Res16</b:Tag>
    <b:SourceType>JournalArticle</b:SourceType>
    <b:Guid>{A71FC452-9D16-4F6E-8A54-5B8EBD18B4C2}</b:Guid>
    <b:Title>Evaluating multiple spatial dimensions of economic growth in Brazil using spatial panel data models</b:Title>
    <b:JournalName>The Annals of Regional Science</b:JournalName>
    <b:Year>2016</b:Year>
    <b:Pages>1–31</b:Pages>
    <b:Author>
      <b:Author>
        <b:NameList>
          <b:Person>
            <b:Last>Resende</b:Last>
            <b:First>G</b:First>
          </b:Person>
          <b:Person>
            <b:Last>de Carvalho</b:Last>
            <b:First>A</b:First>
          </b:Person>
          <b:Person>
            <b:Last>Sakowski</b:Last>
            <b:First>P</b:First>
          </b:Person>
        </b:NameList>
      </b:Author>
    </b:Author>
    <b:Volume>56</b:Volume>
    <b:DOI>https://doi.org/10.1007/s00168-015-0706-9</b:DOI>
    <b:RefOrder>359</b:RefOrder>
  </b:Source>
  <b:Source>
    <b:Tag>Día17</b:Tag>
    <b:SourceType>JournalArticle</b:SourceType>
    <b:Guid>{13090561-A7B4-40AF-8C52-C0407B1672AE}</b:Guid>
    <b:Author>
      <b:Author>
        <b:NameList>
          <b:Person>
            <b:Last>Díaz</b:Last>
            <b:First>Alberto</b:First>
          </b:Person>
          <b:Person>
            <b:Last>Rubiera</b:Last>
            <b:First>Fernando</b:First>
          </b:Person>
          <b:Person>
            <b:Last>de Moura</b:Last>
            <b:First>Mônica</b:First>
          </b:Person>
          <b:Person>
            <b:Last>da Silva</b:Last>
            <b:First>Andréa</b:First>
          </b:Person>
        </b:NameList>
      </b:Author>
    </b:Author>
    <b:Title>Convergence in Brazil: new evidence using a multilevel approach</b:Title>
    <b:JournalName>Applied Economics</b:JournalName>
    <b:Year>2017</b:Year>
    <b:Pages>5050-5062</b:Pages>
    <b:Volume>49</b:Volume>
    <b:Issue>50</b:Issue>
    <b:DOI>https://doi.org/10.1080/00036846.2017.1299101</b:DOI>
    <b:RefOrder>360</b:RefOrder>
  </b:Source>
  <b:Source>
    <b:Tag>Wil98</b:Tag>
    <b:SourceType>JournalArticle</b:SourceType>
    <b:Guid>{BE911A54-A2C1-4544-B36E-E970A747789F}</b:Guid>
    <b:Author>
      <b:Author>
        <b:NameList>
          <b:Person>
            <b:Last>Willington</b:Last>
            <b:First>Manuel</b:First>
          </b:Person>
        </b:NameList>
      </b:Author>
    </b:Author>
    <b:Title>Un análisis empírico del crecimiento económico regional en Argentina</b:Title>
    <b:JournalName>Estudios</b:JournalName>
    <b:Year>1998</b:Year>
    <b:Pages>14</b:Pages>
    <b:Volume>21</b:Volume>
    <b:Issue>84</b:Issue>
    <b:URL>https://www.ieral.org/images_db/noticias_archivos/12-53798661.pdf</b:URL>
    <b:RefOrder>361</b:RefOrder>
  </b:Source>
  <b:Source>
    <b:Tag>Gar02</b:Tag>
    <b:SourceType>JournalArticle</b:SourceType>
    <b:Guid>{A1F79AA9-5A34-4AA9-9FAD-486FDECA6EE1}</b:Guid>
    <b:Author>
      <b:Author>
        <b:NameList>
          <b:Person>
            <b:Last>Garrido</b:Last>
            <b:First>Nicolás</b:First>
          </b:Person>
          <b:Person>
            <b:Last>Marina</b:Last>
            <b:First>Adriana</b:First>
          </b:Person>
          <b:Person>
            <b:Last>Sotelsek</b:Last>
            <b:First>Daniel</b:First>
          </b:Person>
        </b:NameList>
      </b:Author>
    </b:Author>
    <b:Title>Dinámica de la distribución del producto a través de las provincias argentinas (1970-1995)</b:Title>
    <b:JournalName>Estudios de Economía Aplicada</b:JournalName>
    <b:Year>2002</b:Year>
    <b:Pages>123-140</b:Pages>
    <b:Volume>20</b:Volume>
    <b:Issue>02</b:Issue>
    <b:URL>https://aaep.org.ar/anales/pdf_00/garrido_marina_sotelsek.pdf</b:URL>
    <b:RefOrder>362</b:RefOrder>
  </b:Source>
  <b:Source>
    <b:Tag>Lóp19</b:Tag>
    <b:SourceType>JournalArticle</b:SourceType>
    <b:Guid>{15A5FE5B-D078-4898-9022-0DB1E42CB300}</b:Guid>
    <b:Author>
      <b:Author>
        <b:NameList>
          <b:Person>
            <b:Last>López-Bermúdez</b:Last>
            <b:First>Beatriz</b:First>
          </b:Person>
          <b:Person>
            <b:Last>Freire-Seoane</b:Last>
            <b:First>María</b:First>
            <b:Middle>Jesús</b:Middle>
          </b:Person>
          <b:Person>
            <b:Last>Nieves-Martínez</b:Last>
            <b:First>Diego</b:First>
            <b:Middle>José</b:Middle>
          </b:Person>
        </b:NameList>
      </b:Author>
    </b:Author>
    <b:Title>Port efficiency in Argentina from 2012 to 2017: An ally for sustained economic growth</b:Title>
    <b:JournalName>Utilities Policy</b:JournalName>
    <b:Year>2019</b:Year>
    <b:Pages>100976</b:Pages>
    <b:Volume>61</b:Volume>
    <b:DOI>https://doi.org/10.1016/j.jup.2019.100976</b:DOI>
    <b:RefOrder>363</b:RefOrder>
  </b:Source>
  <b:Source>
    <b:Tag>Qui14</b:Tag>
    <b:SourceType>BookSection</b:SourceType>
    <b:Guid>{4D6D0142-175D-4025-A354-975FD20DEF1C}</b:Guid>
    <b:Title>Las regiones ecuatorianas en el contexto Latinoamericano</b:Title>
    <b:Year>2014</b:Year>
    <b:Pages>13-27</b:Pages>
    <b:Author>
      <b:Author>
        <b:NameList>
          <b:Person>
            <b:Last>Quintana-Romero</b:Last>
            <b:First>L</b:First>
          </b:Person>
          <b:Person>
            <b:Last>Mendoza</b:Last>
          </b:Person>
          <b:Person>
            <b:Last>A</b:Last>
            <b:First>M</b:First>
          </b:Person>
          <b:Person>
            <b:Last>Correa-Quezada</b:Last>
            <b:First>R</b:First>
          </b:Person>
        </b:NameList>
      </b:Author>
      <b:BookAuthor>
        <b:NameList>
          <b:Person>
            <b:Last>Quintana-Romero</b:Last>
            <b:First>L</b:First>
          </b:Person>
          <b:Person>
            <b:Last>Mendoza</b:Last>
          </b:Person>
          <b:Person>
            <b:Last>A</b:Last>
            <b:First>M</b:First>
          </b:Person>
          <b:Person>
            <b:Last>Correa-Quezada</b:Last>
            <b:First>R</b:First>
          </b:Person>
        </b:NameList>
      </b:BookAuthor>
    </b:Author>
    <b:BookTitle>Regiones y Economía en Ecuador</b:BookTitle>
    <b:City>Quito</b:City>
    <b:Publisher>Ediciones Abya-Yala</b:Publisher>
    <b:RefOrder>364</b:RefOrder>
  </b:Source>
  <b:Source>
    <b:Tag>Ram13</b:Tag>
    <b:SourceType>BookSection</b:SourceType>
    <b:Guid>{D8544F4D-1B65-4EAA-8940-BCC05FC926BC}</b:Guid>
    <b:Title>Growth, Clusters, and Convergence in Ecuador: 1993–2011</b:Title>
    <b:BookTitle>Regional Problems and Policies in Latin America. Advances in Spatial Science (The Regional Science Series)</b:BookTitle>
    <b:Year>2013</b:Year>
    <b:Pages>323-337</b:Pages>
    <b:City>Berlin</b:City>
    <b:Publisher>Springer</b:Publisher>
    <b:Author>
      <b:Author>
        <b:NameList>
          <b:Person>
            <b:Last>Ramón-Mendieta</b:Last>
            <b:First>Marlon</b:First>
            <b:Middle>G</b:Middle>
          </b:Person>
          <b:Person>
            <b:Last>Ochoa-Moreno</b:Last>
            <b:First>Wilman</b:First>
            <b:Middle>S</b:Middle>
          </b:Person>
          <b:Person>
            <b:Last>Ochoa-Jiménez</b:Last>
            <b:First>Diego</b:First>
            <b:Middle>A</b:Middle>
          </b:Person>
        </b:NameList>
      </b:Author>
      <b:BookAuthor>
        <b:NameList>
          <b:Person>
            <b:Last>Cuadrado-Roura</b:Last>
            <b:First>J</b:First>
          </b:Person>
          <b:Person>
            <b:Last>Aroca</b:Last>
            <b:First>P</b:First>
          </b:Person>
        </b:NameList>
      </b:BookAuthor>
    </b:Author>
    <b:JournalName>Regional Problems and Policies in Latin America</b:JournalName>
    <b:DOI>https://doi.org/10.1007/978-3-642-39674-8_14</b:DOI>
    <b:RefOrder>365</b:RefOrder>
  </b:Source>
  <b:Source>
    <b:Tag>Sze14</b:Tag>
    <b:SourceType>JournalArticle</b:SourceType>
    <b:Guid>{F3884153-5D3B-4C70-AD34-41773FC267FA}</b:Guid>
    <b:Title>Analyzing the regional economic convergence in Ecuador. Insights from parametric and nonparametric models</b:Title>
    <b:Year>2016</b:Year>
    <b:Pages>43-65</b:Pages>
    <b:Author>
      <b:Author>
        <b:NameList>
          <b:Person>
            <b:Last>Szeles</b:Last>
            <b:First>Monica</b:First>
          </b:Person>
          <b:Person>
            <b:Last>Mendieta</b:Last>
            <b:First>Rodrigo</b:First>
          </b:Person>
        </b:NameList>
      </b:Author>
    </b:Author>
    <b:Volume>19</b:Volume>
    <b:URL>https://ideas.repec.org/a/rjr/romjef/vy2016i2p43-65.html</b:URL>
    <b:JournalName>Romanian Journal of Economic Forecasting</b:JournalName>
    <b:Issue>2</b:Issue>
    <b:RefOrder>366</b:RefOrder>
  </b:Source>
  <b:Source>
    <b:Tag>Ari17</b:Tag>
    <b:SourceType>Misc</b:SourceType>
    <b:Guid>{67B5461D-DD02-4871-8EA5-6F6501ED3D1F}</b:Guid>
    <b:Title>El cambio estructural y las desigualdades regionales en el Ecuador: 1993-2014</b:Title>
    <b:Year>2017</b:Year>
    <b:Author>
      <b:Author>
        <b:NameList>
          <b:Person>
            <b:Last>Tandazo Arias</b:Last>
            <b:First>Tangya</b:First>
            <b:Middle>del Carmen</b:Middle>
          </b:Person>
        </b:NameList>
      </b:Author>
    </b:Author>
    <b:PublicationTitle>Ph.D. Thesis</b:PublicationTitle>
    <b:StateProvince>Alcalá de Henares</b:StateProvince>
    <b:CountryRegion>España</b:CountryRegion>
    <b:Publisher>Universidad de Alcalá</b:Publisher>
    <b:URL>https://ebuah.uah.es/dspace/handle/10017/38309</b:URL>
    <b:RefOrder>367</b:RefOrder>
  </b:Source>
  <b:Source>
    <b:Tag>Flo19</b:Tag>
    <b:SourceType>JournalArticle</b:SourceType>
    <b:Guid>{1C339255-874A-4F4B-AC95-C8A1E9C9E7CD}</b:Guid>
    <b:Author>
      <b:Author>
        <b:NameList>
          <b:Person>
            <b:Last>Flores-Chamba</b:Last>
            <b:First>J</b:First>
          </b:Person>
          <b:Person>
            <b:Last>Correa-Quezada</b:Last>
            <b:First>R</b:First>
          </b:Person>
          <b:Person>
            <b:Last>Álvarez-García</b:Last>
            <b:First>J</b:First>
          </b:Person>
          <b:Person>
            <b:Last>del Río-Rama</b:Last>
            <b:First>M</b:First>
            <b:Middle>C</b:Middle>
          </b:Person>
        </b:NameList>
      </b:Author>
    </b:Author>
    <b:Title>Spatial Economic Convergence and Public Expenditure in Ecuador</b:Title>
    <b:Year>2019</b:Year>
    <b:JournalName>Symmetry</b:JournalName>
    <b:Pages>130</b:Pages>
    <b:Volume>11</b:Volume>
    <b:Issue>2</b:Issue>
    <b:DOI>https://doi.org/10.3390/sym11020130</b:DOI>
    <b:RefOrder>368</b:RefOrder>
  </b:Source>
  <b:Source>
    <b:Tag>MarcadorDePosición18</b:Tag>
    <b:SourceType>JournalArticle</b:SourceType>
    <b:Guid>{5BC5EBF9-54B1-4C0B-8839-C67F7F4344BE}</b:Guid>
    <b:Author>
      <b:Author>
        <b:NameList>
          <b:Person>
            <b:Last>Mendieta</b:Last>
            <b:First>Rodrigo</b:First>
          </b:Person>
        </b:NameList>
      </b:Author>
    </b:Author>
    <b:Title>La hipótesis de la convergencia condicional en Ecuador: un análisis a nivel cantonal</b:Title>
    <b:JournalName>RETOS. Revista de Ciencias de la Administración y Economía, Universidad Politécnica Salesiana</b:JournalName>
    <b:Year>2015</b:Year>
    <b:Pages>13-26</b:Pages>
    <b:Volume>5</b:Volume>
    <b:LCID>en-US</b:LCID>
    <b:DOI>https://doi.org/10.17163/ret.n9.2015.01</b:DOI>
    <b:RefOrder>369</b:RefOrder>
  </b:Source>
  <b:Source>
    <b:Tag>Tin20</b:Tag>
    <b:SourceType>JournalArticle</b:SourceType>
    <b:Guid>{BCC81982-2659-41F0-8972-F1560564FD99}</b:Guid>
    <b:Author>
      <b:Author>
        <b:NameList>
          <b:Person>
            <b:Last>Tinizhañay</b:Last>
            <b:First>José</b:First>
          </b:Person>
        </b:NameList>
      </b:Author>
    </b:Author>
    <b:Title>Análisis de convergencia para el caso ecuatoriano a nivel cantonal en el período: 2007-2017</b:Title>
    <b:JournalName>RETOS Revista de Ciencias de la Administración y Economía</b:JournalName>
    <b:Year>2020</b:Year>
    <b:Pages>167-186</b:Pages>
    <b:Volume>10</b:Volume>
    <b:Issue>19</b:Issue>
    <b:DOI>http://dx.doi.org/10.17163/ret.n19.2020.10</b:DOI>
    <b:RefOrder>370</b:RefOrder>
  </b:Source>
  <b:Source>
    <b:Tag>BCE20</b:Tag>
    <b:SourceType>InternetSite</b:SourceType>
    <b:Guid>{8F4C490D-994A-442F-B0C2-36D1F71A9C57}</b:Guid>
    <b:Author>
      <b:Author>
        <b:Corporate>BCE</b:Corporate>
      </b:Author>
    </b:Author>
    <b:Title>Estadísticas económicas: Sector real</b:Title>
    <b:JournalName>https://contenido.bce.fin.ec/documentos/Estadisticas/SectorReal/CuentasCantonales/Indice.htm</b:JournalName>
    <b:Year>2020</b:Year>
    <b:City>Quito</b:City>
    <b:URL>https://contenido.bce.fin.ec/documentos/Estadisticas/SectorReal/CuentasCantonales/Indice.htm</b:URL>
    <b:InternetSiteTitle>Banco Central del Ecuador</b:InternetSiteTitle>
    <b:RefOrder>371</b:RefOrder>
  </b:Source>
  <b:Source>
    <b:Tag>INE19</b:Tag>
    <b:SourceType>InternetSite</b:SourceType>
    <b:Guid>{91F6B535-BA7D-4C1B-9393-7D6E0C980E11}</b:Guid>
    <b:LCID>en-US</b:LCID>
    <b:Author>
      <b:Author>
        <b:Corporate>INEC</b:Corporate>
      </b:Author>
    </b:Author>
    <b:Title>Instituto Nacional de Estadísticas y Censos</b:Title>
    <b:InternetSiteTitle>Proyecciones Poblaciones</b:InternetSiteTitle>
    <b:Year>2019</b:Year>
    <b:Month>May</b:Month>
    <b:URL>http://www.ecuadorencifras.gob.ec/proyecciones-poblacionales/</b:URL>
    <b:RefOrder>372</b:RefOrder>
  </b:Source>
  <b:Source>
    <b:Tag>MarcadorDePosición19</b:Tag>
    <b:SourceType>DocumentFromInternetSite</b:SourceType>
    <b:Guid>{BAB0D98D-20B4-45E1-BD73-CB2E6E17C10F}</b:Guid>
    <b:Title>Insituto Nacional de Estadísticas y Censos</b:Title>
    <b:Year>2020</b:Year>
    <b:Author>
      <b:Author>
        <b:Corporate>INEC</b:Corporate>
      </b:Author>
    </b:Author>
    <b:InternetSiteTitle>Presentación General CENEC 2011</b:InternetSiteTitle>
    <b:URL>https://www.ecuadorencifras.gob.ec/informacion-censal-por-provincias/</b:URL>
    <b:RefOrder>373</b:RefOrder>
  </b:Source>
  <b:Source>
    <b:Tag>MarcadorDePosición20</b:Tag>
    <b:SourceType>JournalArticle</b:SourceType>
    <b:Guid>{440CD043-045A-4ABB-B9FA-BEBD78DC5E14}</b:Guid>
    <b:Title>Cantonal Convergence in Ecuador: A Spatial Econometric Perspective</b:Title>
    <b:Year>2016</b:Year>
    <b:Pages>107-126</b:Pages>
    <b:Author>
      <b:Author>
        <b:NameList>
          <b:Person>
            <b:Last>Mendieta</b:Last>
            <b:First>Rodrigo</b:First>
          </b:Person>
          <b:Person>
            <b:Last>Pontarollo</b:Last>
            <b:First>Nicola</b:First>
          </b:Person>
        </b:NameList>
      </b:Author>
    </b:Author>
    <b:JournalName>Journal of Applied Economic Sciences</b:JournalName>
    <b:Volume>39</b:Volume>
    <b:Issue>6</b:Issue>
    <b:RefOrder>374</b:RefOrder>
  </b:Source>
  <b:Source>
    <b:Tag>Qua961</b:Tag>
    <b:SourceType>JournalArticle</b:SourceType>
    <b:Guid>{AD6A5EB3-6C40-41AF-88CF-13223E1A6839}</b:Guid>
    <b:Author>
      <b:Author>
        <b:NameList>
          <b:Person>
            <b:Last>Quah</b:Last>
            <b:First>Danny</b:First>
          </b:Person>
        </b:NameList>
      </b:Author>
    </b:Author>
    <b:Title>Twin Peaks: Growth and Convergence in Models of Distribution Dynamics</b:Title>
    <b:JournalName>The Economic Journal</b:JournalName>
    <b:Year>1996</b:Year>
    <b:Pages>1045–1055</b:Pages>
    <b:Volume>106</b:Volume>
    <b:Issue>437</b:Issue>
    <b:DOI>https://doi.org/10.2307/2235377</b:DOI>
    <b:RefOrder>375</b:RefOrder>
  </b:Source>
  <b:Source>
    <b:Tag>Qua962</b:Tag>
    <b:SourceType>JournalArticle</b:SourceType>
    <b:Guid>{117E69CF-B957-40EF-862F-9941FC1A02A0}</b:Guid>
    <b:Author>
      <b:Author>
        <b:NameList>
          <b:Person>
            <b:Last>Quah</b:Last>
            <b:First>Danny</b:First>
          </b:Person>
        </b:NameList>
      </b:Author>
    </b:Author>
    <b:Title>Empirics for economic growth and convergence</b:Title>
    <b:JournalName>European Economic Review</b:JournalName>
    <b:Year>1996</b:Year>
    <b:Pages>1353-1375</b:Pages>
    <b:Volume>40</b:Volume>
    <b:Issue>6</b:Issue>
    <b:DOI>https://doi.org/10.1016/0014-2921(95)00051-8</b:DOI>
    <b:RefOrder>376</b:RefOrder>
  </b:Source>
  <b:Source>
    <b:Tag>Qua931</b:Tag>
    <b:SourceType>JournalArticle</b:SourceType>
    <b:Guid>{B695C966-246E-4A62-AD4F-438F268C0556}</b:Guid>
    <b:Author>
      <b:Author>
        <b:NameList>
          <b:Person>
            <b:Last>Quah</b:Last>
            <b:First>Danny</b:First>
          </b:Person>
        </b:NameList>
      </b:Author>
    </b:Author>
    <b:Title>Galton's Fallacy and Tests of the Convergence Hypothesis</b:Title>
    <b:JournalName>The Scandinavian Journal of Economics</b:JournalName>
    <b:Year>1993</b:Year>
    <b:Pages>427-443</b:Pages>
    <b:Volume>95</b:Volume>
    <b:Issue>4</b:Issue>
    <b:DOI>https://www.doi.org/10.2307/3440905</b:DOI>
    <b:RefOrder>377</b:RefOrder>
  </b:Source>
  <b:Source>
    <b:Tag>DAm01</b:Tag>
    <b:SourceType>Book</b:SourceType>
    <b:Guid>{A7EA6761-978B-4889-855D-A4057597F40D}</b:Guid>
    <b:Author>
      <b:Author>
        <b:NameList>
          <b:Person>
            <b:Last>D’Ambrosio</b:Last>
            <b:First>Ubiritan</b:First>
          </b:Person>
        </b:NameList>
      </b:Author>
    </b:Author>
    <b:Title>Paz, Educacao Matemática e Etnomatematica. En terori e Practica da Educacao</b:Title>
    <b:Year>2001</b:Year>
    <b:City>Brasil</b:City>
    <b:Publisher>Maringá, PR.</b:Publisher>
    <b:RefOrder>378</b:RefOrder>
  </b:Source>
  <b:Source>
    <b:Tag>Val19</b:Tag>
    <b:SourceType>Art</b:SourceType>
    <b:Guid>{597FEA01-B3EC-4E2A-B70C-B174581D7929}</b:Guid>
    <b:Title>Estrategia didáctica para fortalecer el Razonamiento Algebraico fundamentada en la Etnomatemática</b:Title>
    <b:Year>2019</b:Year>
    <b:Author>
      <b:Author>
        <b:NameList>
          <b:Person>
            <b:Last>Valencia Salinas</b:Last>
            <b:First> P</b:First>
          </b:Person>
          <b:Person>
            <b:Last>Díaz Villaneda </b:Last>
            <b:First>E</b:First>
          </b:Person>
        </b:NameList>
      </b:Author>
      <b:Artist>
        <b:NameList>
          <b:Person>
            <b:Last>Valencia Salinas</b:Last>
            <b:First>Paola A.</b:First>
          </b:Person>
          <b:Person>
            <b:Last>Diaz Villaneda</b:Last>
            <b:First>Estefania </b:First>
          </b:Person>
        </b:NameList>
      </b:Artist>
    </b:Author>
    <b:Institution>Universidad de Antioquia</b:Institution>
    <b:PublicationTitle>Licenciatura en Matemáticas y Física</b:PublicationTitle>
    <b:City>Antioquia </b:City>
    <b:CountryRegion>Colombia</b:CountryRegion>
    <b:URL>http://ayura.udea.edu.co:8080/jspui/bitstream/123456789/3533/1/ValenciaSalinasPaola_DiazVillanedaEstefania_DidacticaRazonamientoAlgebraico_2019_TG.pdf</b:URL>
    <b:RefOrder>379</b:RefOrder>
  </b:Source>
  <b:Source>
    <b:Tag>Ger89</b:Tag>
    <b:SourceType>JournalArticle</b:SourceType>
    <b:Guid>{26407887-9AF6-4B6D-A315-3CD5CC2D216A}</b:Guid>
    <b:Author>
      <b:Author>
        <b:NameList>
          <b:Person>
            <b:Last>Gerdes</b:Last>
            <b:First>P.</b:First>
          </b:Person>
        </b:NameList>
      </b:Author>
    </b:Author>
    <b:Title>The use of the etnomathematics in the classroom, procededings of politics of mathematics education conference,</b:Title>
    <b:JournalName>NEE Mathematics Commission, University of westen cape</b:JournalName>
    <b:Year>1989</b:Year>
    <b:Pages>26-36</b:Pages>
    <b:City>Sudáfrica</b:City>
    <b:RefOrder>380</b:RefOrder>
  </b:Source>
  <b:Source>
    <b:Tag>Fue19</b:Tag>
    <b:SourceType>JournalArticle</b:SourceType>
    <b:Guid>{503A8F6A-47FC-4ADB-AF4B-A74B139B8B6A}</b:Guid>
    <b:Title>Etnomatemática para comprender la realidad: analizando la calidad de vida en algunos países de Latinoamérica</b:Title>
    <b:City>Bogota</b:City>
    <b:Author>
      <b:Author>
        <b:NameList>
          <b:Person>
            <b:Last>Fuentes</b:Last>
            <b:First>C.</b:First>
          </b:Person>
        </b:NameList>
      </b:Author>
    </b:Author>
    <b:JournalName>Latinoamericana de Etnomatemática</b:JournalName>
    <b:Year>2019</b:Year>
    <b:Pages>25-43</b:Pages>
    <b:Volume>12</b:Volume>
    <b:Issue>1</b:Issue>
    <b:URL>http://funes.uniandes.edu.co/15344/1/Fuentes2019Etnomatematica.pdf</b:URL>
    <b:RefOrder>381</b:RefOrder>
  </b:Source>
  <b:Source>
    <b:Tag>Sac19</b:Tag>
    <b:SourceType>Art</b:SourceType>
    <b:Guid>{E5DCBB3D-B43F-4431-8BA7-9E55883A983F}</b:Guid>
    <b:Title>Recursos didácticos de la sabiduría ancestral que fomenten la interculturalidad en la etnomatemática en los niños de la básica elemental</b:Title>
    <b:Year>2019</b:Year>
    <b:Author>
      <b:Artist>
        <b:NameList>
          <b:Person>
            <b:Last>Saca Ramos</b:Last>
            <b:First>María</b:First>
            <b:Middle>Verónica</b:Middle>
          </b:Person>
        </b:NameList>
      </b:Artist>
    </b:Author>
    <b:Institution>Universidad Nacional del Chimborazo</b:Institution>
    <b:PublicationTitle>Grado de Maestría</b:PublicationTitle>
    <b:City>Riobamba</b:City>
    <b:CountryRegion>Ecuador</b:CountryRegion>
    <b:URL>http://dspace.unach.edu.ec/bitstream/51000/5313/1/UNACH-EC-IPG-PED-DOC-2019-0003.pdf</b:URL>
    <b:RefOrder>382</b:RefOrder>
  </b:Source>
  <b:Source>
    <b:Tag>Asc82</b:Tag>
    <b:SourceType>JournalArticle</b:SourceType>
    <b:Guid>{811CC08B-7F0B-49B9-B511-77EA5230BBDC}</b:Guid>
    <b:Title>Etnomathemics</b:Title>
    <b:Year>1982</b:Year>
    <b:Author>
      <b:Author>
        <b:NameList>
          <b:Person>
            <b:Last>Ascher</b:Last>
            <b:First>M.</b:First>
          </b:Person>
        </b:NameList>
      </b:Author>
    </b:Author>
    <b:JournalName>History of science</b:JournalName>
    <b:Pages>15-18</b:Pages>
    <b:Volume>24</b:Volume>
    <b:Issue>01</b:Issue>
    <b:RefOrder>383</b:RefOrder>
  </b:Source>
  <b:Source>
    <b:Tag>Bis05</b:Tag>
    <b:SourceType>Book</b:SourceType>
    <b:Guid>{C4C25BAC-E4D9-423B-904B-F8E76C49D398}</b:Guid>
    <b:Author>
      <b:Author>
        <b:NameList>
          <b:Person>
            <b:Last>Bishop</b:Last>
            <b:First>A.</b:First>
          </b:Person>
        </b:NameList>
      </b:Author>
    </b:Author>
    <b:Title>Aproximación sociocultural a la educación matemática.</b:Title>
    <b:Year>2005</b:Year>
    <b:City>Santiago de Cali</b:City>
    <b:Publisher>Universidad de Valle</b:Publisher>
    <b:RefOrder>384</b:RefOrder>
  </b:Source>
  <b:Source>
    <b:Tag>DAm85</b:Tag>
    <b:SourceType>Book</b:SourceType>
    <b:Guid>{44F0F3A8-34C0-4A9D-80D9-A8ED9C999209}</b:Guid>
    <b:Author>
      <b:Author>
        <b:NameList>
          <b:Person>
            <b:Last>D'Ambrosio</b:Last>
            <b:First>Ubiritan</b:First>
          </b:Person>
        </b:NameList>
      </b:Author>
    </b:Author>
    <b:Title>Ethnomathematics and its place in the history and pedagogy of mathematics</b:Title>
    <b:Year>1985</b:Year>
    <b:City>EEUU</b:City>
    <b:Publisher>For the Learning of Mathematics</b:Publisher>
    <b:RefOrder>385</b:RefOrder>
  </b:Source>
  <b:Source>
    <b:Tag>Aro16</b:Tag>
    <b:SourceType>JournalArticle</b:SourceType>
    <b:Guid>{5C86C7A1-B114-4A74-B77D-8DC5189AFB46}</b:Guid>
    <b:Title>La definición etimológica de Etnomatemática e implicaciones en Educación Matemática</b:Title>
    <b:City>Mexico </b:City>
    <b:Author>
      <b:Author>
        <b:NameList>
          <b:Person>
            <b:Last>Aroca</b:Last>
            <b:First>A.</b:First>
          </b:Person>
        </b:NameList>
      </b:Author>
    </b:Author>
    <b:JournalName>SciELO Analytics</b:JournalName>
    <b:Year>2016</b:Year>
    <b:Pages>175-195</b:Pages>
    <b:Volume>28</b:Volume>
    <b:Issue>2</b:Issue>
    <b:URL>http://www.scielo.org.mx/scielo.php?pid=S1665-58262016000200175&amp;script=sci_abstract</b:URL>
    <b:RefOrder>386</b:RefOrder>
  </b:Source>
  <b:Source>
    <b:Tag>Asc94</b:Tag>
    <b:SourceType>JournalArticle</b:SourceType>
    <b:Guid>{DD1D788C-FC07-4B32-8AFD-9704C4DD6DF0}</b:Guid>
    <b:Title>Ethnomathematics: A dialogue.</b:Title>
    <b:JournalName>For the Learning of Mathematics</b:JournalName>
    <b:Year>1994</b:Year>
    <b:Pages>36-43</b:Pages>
    <b:Author>
      <b:Author>
        <b:NameList>
          <b:Person>
            <b:Last>Ascher</b:Last>
            <b:First>M</b:First>
          </b:Person>
          <b:Person>
            <b:Last>D’Ambrosio</b:Last>
            <b:First>U</b:First>
          </b:Person>
        </b:NameList>
      </b:Author>
    </b:Author>
    <b:Volume>14</b:Volume>
    <b:Issue>02</b:Issue>
    <b:RefOrder>387</b:RefOrder>
  </b:Source>
  <b:Source>
    <b:Tag>Ger96</b:Tag>
    <b:SourceType>JournalArticle</b:SourceType>
    <b:Guid>{F553E032-0FE1-4A74-B89C-7B5B612F37E3}</b:Guid>
    <b:Author>
      <b:Author>
        <b:NameList>
          <b:Person>
            <b:Last>Gerdes</b:Last>
            <b:First>P.</b:First>
          </b:Person>
        </b:NameList>
      </b:Author>
    </b:Author>
    <b:Title>Ethnomathematics and Mathematics Education. En A. Bishop, K. Clements, C. Keitel, J. Kilpatrick, &amp; C. Laborde. International Handbook of Mathematics Education</b:Title>
    <b:JournalName> Dordrecht: Kluwer Academic Publishers.</b:JournalName>
    <b:Year>1996</b:Year>
    <b:Pages>909-943</b:Pages>
    <b:RefOrder>388</b:RefOrder>
  </b:Source>
  <b:Source>
    <b:Tag>Mon15</b:Tag>
    <b:SourceType>JournalArticle</b:SourceType>
    <b:Guid>{D2E74214-C652-4FF0-8FE4-7BCD2A2882CF}</b:Guid>
    <b:Author>
      <b:Author>
        <b:NameList>
          <b:Person>
            <b:Last>Viteri Gordillo</b:Last>
            <b:First>Monica</b:First>
          </b:Person>
        </b:NameList>
      </b:Author>
    </b:Author>
    <b:Title>La Etnomatemática en el sistema educativo ecuatoriano</b:Title>
    <b:JournalName>Publicando</b:JournalName>
    <b:Year>2015</b:Year>
    <b:Pages>24-34</b:Pages>
    <b:City>Quito - Ecuador</b:City>
    <b:Volume>2</b:Volume>
    <b:Issue>2</b:Issue>
    <b:URL>https://revistapublicando.org/revista/index.php/crv/article/view/20</b:URL>
    <b:RefOrder>389</b:RefOrder>
  </b:Source>
  <b:Source>
    <b:Tag>Bon18</b:Tag>
    <b:SourceType>ConferenceProceedings</b:SourceType>
    <b:Guid>{39BDEC16-30F0-4EDE-A539-2F523EEC4C58}</b:Guid>
    <b:Title>La dimensión matemática en educación intercultural bilingüe: educación matemática y diversidad</b:Title>
    <b:Year>2018</b:Year>
    <b:Pages>8</b:Pages>
    <b:City>Brasil</b:City>
    <b:Publisher>Acta Latinoamericana de Matemática Educativa</b:Publisher>
    <b:Author>
      <b:Author>
        <b:NameList>
          <b:Person>
            <b:Last>Bonilla</b:Last>
            <b:First>María</b:First>
          </b:Person>
          <b:Person>
            <b:Last>Rosa </b:Last>
            <b:First>Milton</b:First>
          </b:Person>
          <b:Person>
            <b:Last>Auccahuallpa </b:Last>
            <b:First>Roxana</b:First>
          </b:Person>
          <b:Person>
            <b:Last>Reyes </b:Last>
            <b:First>María</b:First>
          </b:Person>
        </b:NameList>
      </b:Author>
    </b:Author>
    <b:Volume>31</b:Volume>
    <b:URL>http://www.repositorio.ufop.br/handle/123456789/11403</b:URL>
    <b:RefOrder>390</b:RefOrder>
  </b:Source>
  <b:Source>
    <b:Tag>DAm02</b:Tag>
    <b:SourceType>Book</b:SourceType>
    <b:Guid>{147E085A-CE58-4814-B05C-6EAF5FF34C0A}</b:Guid>
    <b:Author>
      <b:Author>
        <b:NameList>
          <b:Person>
            <b:Last>D’Ambrosio</b:Last>
            <b:First>U.</b:First>
          </b:Person>
        </b:NameList>
      </b:Author>
    </b:Author>
    <b:Title>Etnomatemática, entre las tradiciones y la modernidad</b:Title>
    <b:Year>2002</b:Year>
    <b:City>Belo Orizonte</b:City>
    <b:Publisher>Autentica</b:Publisher>
    <b:RefOrder>391</b:RefOrder>
  </b:Source>
  <b:Source>
    <b:Tag>Vil18</b:Tag>
    <b:SourceType>JournalArticle</b:SourceType>
    <b:Guid>{5B33CC86-8CBE-4422-BB83-467E87F563EF}</b:Guid>
    <b:Title>Inserción de la etnomatemática en la formación docente en la educación superior ecuatoriana</b:Title>
    <b:Pages>129-144</b:Pages>
    <b:Year>2018</b:Year>
    <b:Author>
      <b:Author>
        <b:NameList>
          <b:Person>
            <b:Last>Villota  </b:Last>
            <b:First>J. C.</b:First>
          </b:Person>
          <b:Person>
            <b:Last>Singo </b:Last>
            <b:First>J. C.</b:First>
          </b:Person>
        </b:NameList>
      </b:Author>
    </b:Author>
    <b:JournalName>Anales</b:JournalName>
    <b:Volume>1</b:Volume>
    <b:Issue>376</b:Issue>
    <b:RefOrder>392</b:RefOrder>
  </b:Source>
  <b:Source>
    <b:Tag>Cah18</b:Tag>
    <b:SourceType>JournalArticle</b:SourceType>
    <b:Guid>{E81CF272-CF28-44BC-BF0C-4F80DED3BBC3}</b:Guid>
    <b:Title>Influencia etnomatemática en la resolución de problemas en estudiantes del primer grado de la institución educativa bilingüe san francisco distrito Yarinacocha</b:Title>
    <b:JournalName>Tzhoecoen</b:JournalName>
    <b:Year>2018</b:Year>
    <b:Pages>45-55</b:Pages>
    <b:Author>
      <b:Author>
        <b:NameList>
          <b:Person>
            <b:Last>Cahuana,</b:Last>
            <b:First>Á. A. R.</b:First>
          </b:Person>
          <b:Person>
            <b:Last>Salinas  </b:Last>
            <b:First>R. G.</b:First>
          </b:Person>
          <b:Person>
            <b:Last>Ruiz </b:Last>
            <b:First>E. M.</b:First>
          </b:Person>
        </b:NameList>
      </b:Author>
    </b:Author>
    <b:Volume>24</b:Volume>
    <b:Issue>3</b:Issue>
    <b:RefOrder>393</b:RefOrder>
  </b:Source>
  <b:Source>
    <b:Tag>Kni12</b:Tag>
    <b:SourceType>Book</b:SourceType>
    <b:Guid>{2B7AD640-9A51-4507-B277-994C4A00FF90}</b:Guid>
    <b:Title>Etnomatemática em movimento</b:Title>
    <b:Year>2012</b:Year>
    <b:City>Belo Horizonte </b:City>
    <b:Publisher>Autentica</b:Publisher>
    <b:Author>
      <b:Author>
        <b:NameList>
          <b:Person>
            <b:Last>Knijnik</b:Last>
            <b:First>G.</b:First>
          </b:Person>
          <b:Person>
            <b:Last>Wanderer</b:Last>
            <b:First>F.</b:First>
          </b:Person>
          <b:Person>
            <b:Last>Giongo</b:Last>
            <b:First>I.</b:First>
          </b:Person>
          <b:Person>
            <b:Last>Duarte</b:Last>
            <b:First>C.</b:First>
          </b:Person>
        </b:NameList>
      </b:Author>
    </b:Author>
    <b:RefOrder>394</b:RefOrder>
  </b:Source>
  <b:Source>
    <b:Tag>Mia12</b:Tag>
    <b:SourceType>JournalArticle</b:SourceType>
    <b:Guid>{326A5492-4EDB-4B8B-AA5F-70C36ED020AE}</b:Guid>
    <b:Title>Matemática e/na/ou Etnomatemática?</b:Title>
    <b:Year>2012</b:Year>
    <b:JournalName>Latinoamericana de Etnomatemática,</b:JournalName>
    <b:Pages>149-158</b:Pages>
    <b:Author>
      <b:Author>
        <b:NameList>
          <b:Person>
            <b:Last>Miarka</b:Last>
            <b:First>R.</b:First>
          </b:Person>
          <b:Person>
            <b:Last>Viggiani</b:Last>
            <b:Middle>A.</b:Middle>
            <b:First>M. </b:First>
          </b:Person>
        </b:NameList>
      </b:Author>
    </b:Author>
    <b:Volume>5</b:Volume>
    <b:Issue>01</b:Issue>
    <b:RefOrder>395</b:RefOrder>
  </b:Source>
  <b:Source>
    <b:Tag>Gom19</b:Tag>
    <b:SourceType>Art</b:SourceType>
    <b:Guid>{EB5AC23D-F4EC-4AE5-BBA3-7737C4929BBD}</b:Guid>
    <b:Title>Estado del arte de la etnomatemáticas en el Perú</b:Title>
    <b:Year>2019</b:Year>
    <b:Author>
      <b:Artist>
        <b:NameList>
          <b:Person>
            <b:Last>Gomez Gomez</b:Last>
            <b:First>Jhon</b:First>
            <b:Middle>Elver</b:Middle>
          </b:Person>
        </b:NameList>
      </b:Artist>
    </b:Author>
    <b:Institution>Universidad Nacional Mayor de San Marcos</b:Institution>
    <b:PublicationTitle>Grado de Bachiller</b:PublicationTitle>
    <b:City>Lima</b:City>
    <b:URL>https://cybertesis.unmsm.edu.pe/bitstream/handle/20.500.12672/11758/Gomez_gj.pdf?sequence=1&amp;isAllowed=y</b:URL>
    <b:RefOrder>396</b:RefOrder>
  </b:Source>
  <b:Source>
    <b:Tag>Bar97</b:Tag>
    <b:SourceType>Book</b:SourceType>
    <b:Guid>{7D0917D0-5D9B-4BBD-98D6-4789E85C1E13}</b:Guid>
    <b:Author>
      <b:Author>
        <b:NameList>
          <b:Person>
            <b:Last>Bartón</b:Last>
            <b:First>Bill.</b:First>
          </b:Person>
        </b:NameList>
      </b:Author>
    </b:Author>
    <b:Title>Teniendo el Sentido de la Etnomatemática:.</b:Title>
    <b:Year>1997</b:Year>
    <b:City>New Zeland.</b:City>
    <b:Publisher>The University of Auckland</b:Publisher>
    <b:RefOrder>397</b:RefOrder>
  </b:Source>
  <b:Source>
    <b:Tag>Dos18</b:Tag>
    <b:SourceType>JournalArticle</b:SourceType>
    <b:Guid>{956C51C5-2C81-4E4B-A2A5-D8CF7C04712D}</b:Guid>
    <b:Title>Etnomatemática y Pedagogía Freireana: una experiencia intercultural con la comunidad Kaingang</b:Title>
    <b:JournalName>Zetetike</b:JournalName>
    <b:Year>2018</b:Year>
    <b:Pages>147-166</b:Pages>
    <b:Author>
      <b:Author>
        <b:NameList>
          <b:Person>
            <b:Last>Dos Santos Bernardi </b:Last>
            <b:First> L.</b:First>
          </b:Person>
          <b:Person>
            <b:Last>Santos </b:Last>
            <b:First>J. A.</b:First>
          </b:Person>
        </b:NameList>
      </b:Author>
    </b:Author>
    <b:Volume>26</b:Volume>
    <b:Issue>1</b:Issue>
    <b:URL>http://jorgesantos.byethost18.com/Zetetike.pdf?i=1</b:URL>
    <b:DOI>https://doi.org/ 10.20396/zet.v26i1.8650727</b:DOI>
    <b:RefOrder>398</b:RefOrder>
  </b:Source>
  <b:Source>
    <b:Tag>San19</b:Tag>
    <b:SourceType>Art</b:SourceType>
    <b:Guid>{6C7C6445-2259-415D-A733-CCB88845B490}</b:Guid>
    <b:Title>Práticas escolares para mobilização da cultura matemática de estudantes da eja por meio da etnomatemática</b:Title>
    <b:Year>2019</b:Year>
    <b:Author>
      <b:Artist>
        <b:NameList>
          <b:Person>
            <b:Last>Santana</b:Last>
            <b:First>J.</b:First>
            <b:Middle>A. D. S.</b:Middle>
          </b:Person>
        </b:NameList>
      </b:Artist>
    </b:Author>
    <b:Institution>Universidade do estado da bahia-uneb</b:Institution>
    <b:PublicationTitle>Mestrado profissional em educação de jovens e adultos mpeja.</b:PublicationTitle>
    <b:City>Estado de Bahia</b:City>
    <b:RefOrder>399</b:RefOrder>
  </b:Source>
  <b:Source>
    <b:Tag>Guz18</b:Tag>
    <b:SourceType>JournalArticle</b:SourceType>
    <b:Guid>{379C3EBA-30A3-4AB9-AFD9-0167AC2F0648}</b:Guid>
    <b:Title>Los retos de la educación intercultural en el siglo XXI</b:Title>
    <b:City>Mexico</b:City>
    <b:Author>
      <b:Author>
        <b:NameList>
          <b:Person>
            <b:Last>Guzmán Marín</b:Last>
            <b:First>F.</b:First>
          </b:Person>
        </b:NameList>
      </b:Author>
    </b:Author>
    <b:JournalName>Latinoamericana de educación inclusiva</b:JournalName>
    <b:Year>2018</b:Year>
    <b:Pages>199-212</b:Pages>
    <b:Volume>12</b:Volume>
    <b:Issue>1</b:Issue>
    <b:URL>https://scielo.conicyt.cl/pdf/rlei/v12n1/0718-7378-rlei-12-01-00199.pdf</b:URL>
    <b:DOI> https://doi.org/10.4067/S0718-73782018000100013</b:DOI>
    <b:RefOrder>400</b:RefOrder>
  </b:Source>
  <b:Source>
    <b:Tag>Bla06</b:Tag>
    <b:SourceType>JournalArticle</b:SourceType>
    <b:Guid>{598396C2-C3CE-4CD8-9A08-AB7585964591}</b:Guid>
    <b:Author>
      <b:Author>
        <b:NameList>
          <b:Person>
            <b:Last>Blanco-Álvarez</b:Last>
            <b:First>H.</b:First>
          </b:Person>
        </b:NameList>
      </b:Author>
    </b:Author>
    <b:Title>La Etnomatemática en Colombia. Un programa en construcción.</b:Title>
    <b:Year>2006</b:Year>
    <b:JournalName>Revista Bolema: Boletim de Educação Matemática,19(26)</b:JournalName>
    <b:Pages>49-75</b:Pages>
    <b:RefOrder>401</b:RefOrder>
  </b:Source>
  <b:Source>
    <b:Tag>Bla11</b:Tag>
    <b:SourceType>JournalArticle</b:SourceType>
    <b:Guid>{790B3B34-8262-4792-8DDF-08BDFABAD6E8}</b:Guid>
    <b:Author>
      <b:Author>
        <b:NameList>
          <b:Person>
            <b:Last>Blanco-Álvarez</b:Last>
            <b:First>H.</b:First>
          </b:Person>
        </b:NameList>
      </b:Author>
    </b:Author>
    <b:Title>La postura sociocultural de la educación matemática y sus implicaciones en la escuela.</b:Title>
    <b:JournalName>Revista Educación y Pedagogía, 23(59),</b:JournalName>
    <b:Year>2011</b:Year>
    <b:Pages>59-66.</b:Pages>
    <b:RefOrder>402</b:RefOrder>
  </b:Source>
  <b:Source>
    <b:Tag>Aro13</b:Tag>
    <b:SourceType>JournalArticle</b:SourceType>
    <b:Guid>{D8F8CBE6-B2CC-4BC7-ABE1-60FE9651A2F2}</b:Guid>
    <b:Author>
      <b:Author>
        <b:NameList>
          <b:Person>
            <b:Last>Aroca</b:Last>
            <b:First>A.</b:First>
          </b:Person>
        </b:NameList>
      </b:Author>
    </b:Author>
    <b:Title>Los escenarios de exploración en el Programa de Investigación en Etnomatemáticas.</b:Title>
    <b:JournalName>Revista Educación Matemática, 25(7)</b:JournalName>
    <b:Year>2013</b:Year>
    <b:Pages>111-131.</b:Pages>
    <b:RefOrder>403</b:RefOrder>
  </b:Source>
  <b:Source>
    <b:Tag>Col18</b:Tag>
    <b:SourceType>JournalArticle</b:SourceType>
    <b:Guid>{230E3B3E-154B-4768-9D26-E138A2520126}</b:Guid>
    <b:Title>Matemáticas para todos</b:Title>
    <b:JournalName>Investigación e Innovación en Matemática Educativa</b:JournalName>
    <b:Year>2018</b:Year>
    <b:Pages>140-143</b:Pages>
    <b:Author>
      <b:Author>
        <b:NameList>
          <b:Person>
            <b:Last>Collí Us</b:Last>
            <b:First>S. </b:First>
          </b:Person>
          <b:Person>
            <b:Last>Tec Chan  </b:Last>
            <b:First>P.</b:First>
          </b:Person>
        </b:NameList>
      </b:Author>
    </b:Author>
    <b:Volume>3</b:Volume>
    <b:URL>http://revistaiime.org/index.php/IIME</b:URL>
    <b:RefOrder>404</b:RefOrder>
  </b:Source>
  <b:Source>
    <b:Tag>Bis99</b:Tag>
    <b:SourceType>Book</b:SourceType>
    <b:Guid>{C0B5CEB9-A83D-4FA3-9A08-EE0A5724BF11}</b:Guid>
    <b:Author>
      <b:Author>
        <b:NameList>
          <b:Person>
            <b:Last>Bishop</b:Last>
            <b:First>A.</b:First>
          </b:Person>
        </b:NameList>
      </b:Author>
    </b:Author>
    <b:Title>Enculturación matemática: la educación matemática desde una perspectiva cultural.</b:Title>
    <b:Year>1999</b:Year>
    <b:City>Barcelona</b:City>
    <b:Publisher>Paidós.</b:Publisher>
    <b:RefOrder>405</b:RefOrder>
  </b:Source>
  <b:Source>
    <b:Tag>Ger99</b:Tag>
    <b:SourceType>Book</b:SourceType>
    <b:Guid>{0C509610-ED04-4642-8CFF-F93C3B1EC76F}</b:Guid>
    <b:Author>
      <b:Author>
        <b:NameList>
          <b:Person>
            <b:Last>Gerdes</b:Last>
            <b:First>P.</b:First>
          </b:Person>
        </b:NameList>
      </b:Author>
    </b:Author>
    <b:Title>Geometry form Africa, Matehmatical and educational exploration. Moçambique:</b:Title>
    <b:Year>1999</b:Year>
    <b:City>Nampula</b:City>
    <b:Publisher>Universidade Lúrio Nampula. </b:Publisher>
    <b:RefOrder>406</b:RefOrder>
  </b:Source>
  <b:Source>
    <b:Tag>Ger07</b:Tag>
    <b:SourceType>Book</b:SourceType>
    <b:Guid>{E28D4036-C39A-48F9-99E9-5F4E281FDAB1}</b:Guid>
    <b:Author>
      <b:Author>
        <b:NameList>
          <b:Person>
            <b:Last>Gerdes</b:Last>
            <b:First>P.</b:First>
          </b:Person>
        </b:NameList>
      </b:Author>
    </b:Author>
    <b:Title>Otthava, Fazer Cestos e Geometria na Cultura Makhuwa do Nordeste de Moçambique.</b:Title>
    <b:Year>2007</b:Year>
    <b:City>Mozambique</b:City>
    <b:Publisher>Universida de Lúrio Nampula.</b:Publisher>
    <b:URL>http://stores.lulu.com/pgerdes</b:URL>
    <b:RefOrder>407</b:RefOrder>
  </b:Source>
  <b:Source>
    <b:Tag>Oli96</b:Tag>
    <b:SourceType>Book</b:SourceType>
    <b:Guid>{31DF005E-E944-45C2-92B2-73A8DFD901E7}</b:Guid>
    <b:Author>
      <b:Author>
        <b:NameList>
          <b:Person>
            <b:Last>Oliveras</b:Last>
            <b:First>M.</b:First>
          </b:Person>
        </b:NameList>
      </b:Author>
    </b:Author>
    <b:Title>Etnomatemáticas, formación de profesores e innovación curricular.</b:Title>
    <b:Year>1996</b:Year>
    <b:City>Granada</b:City>
    <b:Publisher>Comares</b:Publisher>
    <b:RefOrder>408</b:RefOrder>
  </b:Source>
  <b:Source>
    <b:Tag>Alb14</b:Tag>
    <b:SourceType>JournalArticle</b:SourceType>
    <b:Guid>{843F7F05-0943-4194-9B5C-E9672113D537}</b:Guid>
    <b:Title>Pensar matemáticamente: una visión etnomatemática de la práctica artesanal soguera</b:Title>
    <b:JournalName>Latinoamericana de Investigación en Matemática Educativa</b:JournalName>
    <b:Year>2014</b:Year>
    <b:Pages>261-288</b:Pages>
    <b:Author>
      <b:Author>
        <b:NameList>
          <b:Person>
            <b:Last>Albanese  </b:Last>
            <b:First>V.</b:First>
          </b:Person>
          <b:Person>
            <b:Last>Perales </b:Last>
            <b:First>F. J.</b:First>
          </b:Person>
        </b:NameList>
      </b:Author>
    </b:Author>
    <b:Volume>17</b:Volume>
    <b:Issue>3</b:Issue>
    <b:URL>http://relime.org/articulos/1703/201401c/index.html</b:URL>
    <b:DOI>http://dx.doi.org/10.12802/relime.13.1731</b:DOI>
    <b:RefOrder>409</b:RefOrder>
  </b:Source>
  <b:Source>
    <b:Tag>Bla08</b:Tag>
    <b:SourceType>JournalArticle</b:SourceType>
    <b:Guid>{46E94FFC-6CA0-4531-B38A-CC3B3C076A5D}</b:Guid>
    <b:Author>
      <b:Author>
        <b:NameList>
          <b:Person>
            <b:Last>Blanco-Álvarez</b:Last>
            <b:First>H.</b:First>
          </b:Person>
        </b:NameList>
      </b:Author>
    </b:Author>
    <b:Title>Entrevista al profesor Ubiratan D'Ambrosio.</b:Title>
    <b:Year>2008</b:Year>
    <b:JournalName>Revista Bolema: Boletim de Educação Matemática, 19(26),</b:JournalName>
    <b:Pages>49-75</b:Pages>
    <b:RefOrder>410</b:RefOrder>
  </b:Source>
  <b:Source>
    <b:Tag>Bla17</b:Tag>
    <b:SourceType>Art</b:SourceType>
    <b:Guid>{03729B7C-EC5E-4C83-AD03-1666CB5012EB}</b:Guid>
    <b:Title>Elementos para la formación de maestros de matemáticas desde la etnomatemática</b:Title>
    <b:Year>2017</b:Year>
    <b:Author>
      <b:Artist>
        <b:NameList>
          <b:Person>
            <b:Last>Blanco-Álvarez</b:Last>
            <b:First>H.</b:First>
          </b:Person>
        </b:NameList>
      </b:Artist>
    </b:Author>
    <b:Institution>Universidad de Granada</b:Institution>
    <b:PublicationTitle>Tesis Doctoral</b:PublicationTitle>
    <b:City>Colombia</b:City>
    <b:RefOrder>411</b:RefOrder>
  </b:Source>
  <b:Source>
    <b:Tag>Pal19</b:Tag>
    <b:SourceType>Art</b:SourceType>
    <b:Guid>{739F15CB-9F92-4B03-BA89-AC4516BE3108}</b:Guid>
    <b:Author>
      <b:Artist>
        <b:NameList>
          <b:Person>
            <b:Last>Palacio Palmera</b:Last>
            <b:First>R.</b:First>
            <b:Middle>J.</b:Middle>
          </b:Person>
        </b:NameList>
      </b:Artist>
    </b:Author>
    <b:Title>Estudio etnomatemático sobre las estrategias de cálculo aritmético de comerciantes del mercado Baltazar R. Leyva Mancilla</b:Title>
    <b:Institution>Universidad Autónoma de Guerrero</b:Institution>
    <b:PublicationTitle>Tesis de Maestría</b:PublicationTitle>
    <b:City>Mexico</b:City>
    <b:Year>2019</b:Year>
    <b:RefOrder>412</b:RefOrder>
  </b:Source>
  <b:Source>
    <b:Tag>Oso18</b:Tag>
    <b:SourceType>JournalArticle</b:SourceType>
    <b:Guid>{04BBD4C4-A72D-4603-A9D6-37B9D5CC670B}</b:Guid>
    <b:Title>Licenciatura en Pedagogía de la Madre Tierra, etnomatemática y formación de profesores</b:Title>
    <b:Author>
      <b:Author>
        <b:NameList>
          <b:Person>
            <b:Last>Osorio</b:Last>
            <b:First>C.</b:First>
            <b:Middle>T.</b:Middle>
          </b:Person>
        </b:NameList>
      </b:Author>
    </b:Author>
    <b:JournalName>Ciência &amp; Educação (Bauru)</b:JournalName>
    <b:Year>2018</b:Year>
    <b:Pages>759-777</b:Pages>
    <b:Volume>10</b:Volume>
    <b:Issue>1</b:Issue>
    <b:DOI>https://doi.org/10.1590/1516-731320180030014.</b:DOI>
    <b:RefOrder>413</b:RefOrder>
  </b:Source>
  <b:Source>
    <b:Tag>MarcadorDePosición21</b:Tag>
    <b:SourceType>Book</b:SourceType>
    <b:Guid>{A1CBA9A9-0B26-45FB-A862-BE18E035FD1D}</b:Guid>
    <b:Title>Metoodología de la Investigación</b:Title>
    <b:Year>2014</b:Year>
    <b:City>Mexico</b:City>
    <b:Publisher>McGRAW-HILL / INTERAMERICANA EDITORES, S.A. DE C.V.</b:Publisher>
    <b:Author>
      <b:Author>
        <b:NameList>
          <b:Person>
            <b:Last>Hernández Sampieri</b:Last>
            <b:First>Roberto </b:First>
          </b:Person>
          <b:Person>
            <b:Last>Fernández Collado</b:Last>
            <b:First>Carlos </b:First>
          </b:Person>
          <b:Person>
            <b:Last> Baptista Lucio</b:Last>
            <b:First>María del Pilar</b:First>
          </b:Person>
        </b:NameList>
      </b:Author>
    </b:Author>
    <b:Edition>Sexta</b:Edition>
    <b:RefOrder>414</b:RefOrder>
  </b:Source>
  <b:Source>
    <b:Tag>Gal04</b:Tag>
    <b:SourceType>Book</b:SourceType>
    <b:Guid>{0D6641CB-D69A-4230-BA14-D9E555679E0C}</b:Guid>
    <b:Author>
      <b:Author>
        <b:NameList>
          <b:Person>
            <b:Last>Galeano.</b:Last>
          </b:Person>
        </b:NameList>
      </b:Author>
    </b:Author>
    <b:Title>Diseñosde proyectos en la investigación cualitativa.</b:Title>
    <b:Year>2004</b:Year>
    <b:City>Medellin</b:City>
    <b:Publisher>Fondo Editorial</b:Publisher>
    <b:RefOrder>415</b:RefOrder>
  </b:Source>
  <b:Source>
    <b:Tag>Río83</b:Tag>
    <b:SourceType>Book</b:SourceType>
    <b:Guid>{1E08859B-2A95-4039-8890-0F508FB98F96}</b:Guid>
    <b:Author>
      <b:Author>
        <b:NameList>
          <b:Person>
            <b:Last>Ríos.</b:Last>
          </b:Person>
        </b:NameList>
      </b:Author>
    </b:Author>
    <b:Title>Análisis estadístico aplicado.</b:Title>
    <b:Year>1983</b:Year>
    <b:City>Madrid</b:City>
    <b:Publisher>Paraninfo</b:Publisher>
    <b:RefOrder>416</b:RefOrder>
  </b:Source>
  <b:Source>
    <b:Tag>Wol09</b:Tag>
    <b:SourceType>Book</b:SourceType>
    <b:Guid>{49EE94F8-8855-46F8-80E0-7DCA23CA9314}</b:Guid>
    <b:Title>Wolfe, D. (2009). Superfoods: the food and medicine of the future.</b:Title>
    <b:Year>2009</b:Year>
    <b:Pages>342</b:Pages>
    <b:Publisher>North Atlantic Books</b:Publisher>
    <b:Author>
      <b:Author>
        <b:NameList>
          <b:Person>
            <b:Last>Wolfe</b:Last>
            <b:First>David </b:First>
          </b:Person>
        </b:NameList>
      </b:Author>
    </b:Author>
    <b:StandardNumber>ISBN: 1556437765, 9781556437762</b:StandardNumber>
    <b:RefOrder>417</b:RefOrder>
  </b:Source>
  <b:Source>
    <b:Tag>Küs17</b:Tag>
    <b:SourceType>JournalArticle</b:SourceType>
    <b:Guid>{3D0681D5-1FF2-466C-9503-821ADF3E49FF}</b:Guid>
    <b:Title>Consumer attitudes in the election of functional foods</b:Title>
    <b:JournalName>Spanish Journal of Marketing - ESIC</b:JournalName>
    <b:Year>2017</b:Year>
    <b:Pages>65-79</b:Pages>
    <b:Author>
      <b:Author>
        <b:NameList>
          <b:Person>
            <b:Last>Küster-BoludaaI</b:Last>
            <b:First>I.</b:First>
          </b:Person>
          <b:Person>
            <b:Last>Vidal-Capilla</b:Last>
            <b:First>I.</b:First>
          </b:Person>
        </b:NameList>
      </b:Author>
    </b:Author>
    <b:Volume>21</b:Volume>
    <b:Issue>1</b:Issue>
    <b:DOI>https://doi.org/10.1016/j.sjme.2017.05.002</b:DOI>
    <b:RefOrder>418</b:RefOrder>
  </b:Source>
  <b:Source>
    <b:Tag>Nie16</b:Tag>
    <b:SourceType>BookSection</b:SourceType>
    <b:Guid>{CA939B83-15F7-4874-8C2F-08A373453FA9}</b:Guid>
    <b:Title>Health beneficial consumer products—status and trends</b:Title>
    <b:Year>2016</b:Year>
    <b:Pages>15-42</b:Pages>
    <b:BookTitle>Developing Food Products for Consumers with Specific Dietary Needs</b:BookTitle>
    <b:Publisher>Woodhead Publishing</b:Publisher>
    <b:Author>
      <b:BookAuthor>
        <b:NameList>
          <b:Person>
            <b:Last>Osborn</b:Last>
            <b:First>Steve </b:First>
          </b:Person>
          <b:Person>
            <b:Last>Morley</b:Last>
            <b:First>Wayne </b:First>
          </b:Person>
        </b:NameList>
      </b:BookAuthor>
      <b:Author>
        <b:NameList>
          <b:Person>
            <b:Last>Nielsen</b:Last>
            <b:Middle>Elisa</b:Middle>
            <b:First>Karin </b:First>
          </b:Person>
        </b:NameList>
      </b:Author>
    </b:Author>
    <b:StandardNumber>ISBN: 978-0-08-100329-9</b:StandardNumber>
    <b:DOI>https://doi.org/10.1016/B978-0-08-100329-9.00002-5</b:DOI>
    <b:RefOrder>419</b:RefOrder>
  </b:Source>
  <b:Source>
    <b:Tag>All15</b:Tag>
    <b:SourceType>JournalArticle</b:SourceType>
    <b:Guid>{D5D7F560-E7B6-4DFC-B589-F2489FBCEC85}</b:Guid>
    <b:Title>Meat consumption and production – analysis of efficiency, sufficiency and consistency of global trends.</b:Title>
    <b:JournalName>Journal of Cleaner Production</b:JournalName>
    <b:Year>2015</b:Year>
    <b:Pages>142–151</b:Pages>
    <b:Volume>92</b:Volume>
    <b:DOI>https://doi.org/10.1016/j.jclepro.2014.12.075</b:DOI>
    <b:Author>
      <b:Author>
        <b:NameList>
          <b:Person>
            <b:Last>Allievi</b:Last>
            <b:First>Francesca</b:First>
          </b:Person>
          <b:Person>
            <b:Last>Vinnari</b:Last>
            <b:First>Markus </b:First>
          </b:Person>
          <b:Person>
            <b:Last>Luukkanen</b:Last>
            <b:First>Jyrki </b:First>
          </b:Person>
        </b:NameList>
      </b:Author>
    </b:Author>
    <b:RefOrder>420</b:RefOrder>
  </b:Source>
  <b:Source>
    <b:Tag>God18</b:Tag>
    <b:SourceType>JournalArticle</b:SourceType>
    <b:Guid>{336DE344-480D-4896-8192-91CD7E29490C}</b:Guid>
    <b:Title>Meat consumption, health, and the environment</b:Title>
    <b:Year>2018</b:Year>
    <b:JournalName>Science</b:JournalName>
    <b:Volume>361</b:Volume>
    <b:Issue>6399</b:Issue>
    <b:DOI>http://dx.doi.org/10.1126/science.aam5324</b:DOI>
    <b:Author>
      <b:Author>
        <b:NameList>
          <b:Person>
            <b:Last>Godfray H.</b:Last>
            <b:First>Charles</b:First>
            <b:Middle>J.</b:Middle>
          </b:Person>
          <b:Person>
            <b:Last>Aveyard</b:Last>
            <b:First>Paul</b:First>
          </b:Person>
          <b:Person>
            <b:Last>Garnett</b:Last>
            <b:First>Tara</b:First>
          </b:Person>
          <b:Person>
            <b:Last>Hall</b:Last>
            <b:First>Jim</b:First>
            <b:Middle>W.</b:Middle>
          </b:Person>
          <b:Person>
            <b:Last>Key</b:Last>
            <b:First>Timothy</b:First>
            <b:Middle>J.</b:Middle>
          </b:Person>
          <b:Person>
            <b:Last>Lorimer</b:Last>
            <b:First>Jamie</b:First>
          </b:Person>
          <b:Person>
            <b:Last>Pierrehumbert</b:Last>
            <b:First>Ray</b:First>
            <b:Middle>T.</b:Middle>
          </b:Person>
          <b:Person>
            <b:Last>Scarborough</b:Last>
            <b:First>Peter</b:First>
          </b:Person>
          <b:Person>
            <b:Last>Springmann</b:Last>
            <b:First>Marco</b:First>
          </b:Person>
          <b:Person>
            <b:Last>Jebb</b:Last>
            <b:First>Susan</b:First>
            <b:Middle>A.</b:Middle>
          </b:Person>
        </b:NameList>
      </b:Author>
    </b:Author>
    <b:Pages>eaam5324</b:Pages>
    <b:RefOrder>421</b:RefOrder>
  </b:Source>
  <b:Source>
    <b:Tag>FAO17</b:Tag>
    <b:SourceType>Report</b:SourceType>
    <b:Guid>{A3DEB93B-ECC9-4783-A424-D3BC8ECD500E}</b:Guid>
    <b:Title>The future of food and agriculture – Trends and challenges.</b:Title>
    <b:Year>2017</b:Year>
    <b:Author>
      <b:Author>
        <b:Corporate>FAO</b:Corporate>
      </b:Author>
    </b:Author>
    <b:StandardNumber>ISBN: 978-92-5-109551-5</b:StandardNumber>
    <b:URL>http://www.fao.org/3/a-i6583e.pdf</b:URL>
    <b:RefOrder>422</b:RefOrder>
  </b:Source>
  <b:Source>
    <b:Tag>Til14</b:Tag>
    <b:SourceType>JournalArticle</b:SourceType>
    <b:Guid>{AD6F441A-3770-4786-9F6E-1A54EE1A0892}</b:Guid>
    <b:Title>Global diets link environmental sustainability and human health</b:Title>
    <b:JournalName>Nature</b:JournalName>
    <b:Year>2014</b:Year>
    <b:Pages>518-522</b:Pages>
    <b:Volume>515</b:Volume>
    <b:Issue>7528</b:Issue>
    <b:DOI>https://doi.org/10.1038/nature13959</b:DOI>
    <b:Author>
      <b:Author>
        <b:NameList>
          <b:Person>
            <b:Last>Tilman</b:Last>
            <b:First>David</b:First>
          </b:Person>
          <b:Person>
            <b:Last>Clark</b:Last>
            <b:First>Michael</b:First>
          </b:Person>
        </b:NameList>
      </b:Author>
    </b:Author>
    <b:RefOrder>423</b:RefOrder>
  </b:Source>
  <b:Source>
    <b:Tag>Sal19</b:Tag>
    <b:SourceType>JournalArticle</b:SourceType>
    <b:Guid>{15D47C14-907E-4DF8-9EDD-ED24649FEE21}</b:Guid>
    <b:Title>Segmentación de los consumidores de alimentos orgánicos según sus actitudes, valores y creencias ambientales</b:Title>
    <b:JournalName>Contaduría y administración</b:JournalName>
    <b:Year>2019</b:Year>
    <b:Pages>1-22</b:Pages>
    <b:Author>
      <b:Author>
        <b:NameList>
          <b:Person>
            <b:Last>Salgado Beltrán</b:Last>
            <b:First>Lizbeth</b:First>
          </b:Person>
        </b:NameList>
      </b:Author>
    </b:Author>
    <b:Volume>64</b:Volume>
    <b:Issue>2</b:Issue>
    <b:DOI>http://dx.doi.org/10.22201/fca.24488410e.2018.1491</b:DOI>
    <b:RefOrder>424</b:RefOrder>
  </b:Source>
  <b:Source>
    <b:Tag>Kar19</b:Tag>
    <b:SourceType>JournalArticle</b:SourceType>
    <b:Guid>{0913EA39-09CD-42D2-B6E9-A7C649DDC5C9}</b:Guid>
    <b:Title>Consumer Trends and Attitudes to Functional Foods</b:Title>
    <b:JournalName>Journal of International Food &amp; Agribusiness Marketing</b:JournalName>
    <b:Year>2019</b:Year>
    <b:Pages>266-294</b:Pages>
    <b:Author>
      <b:Author>
        <b:NameList>
          <b:Person>
            <b:Last>Karelakis</b:Last>
            <b:First>Christos </b:First>
          </b:Person>
          <b:Person>
            <b:Last>Zevgitis</b:Last>
            <b:First>Panagiotis </b:First>
          </b:Person>
          <b:Person>
            <b:Last>Galanopoulos</b:Last>
            <b:First>Konstantinos </b:First>
          </b:Person>
          <b:Person>
            <b:Last>Mattas</b:Last>
            <b:First>Konstadinos </b:First>
          </b:Person>
        </b:NameList>
      </b:Author>
    </b:Author>
    <b:Volume>32</b:Volume>
    <b:DOI>https://w10.1080/08974438.2019.1599760</b:DOI>
    <b:RefOrder>425</b:RefOrder>
  </b:Source>
  <b:Source>
    <b:Tag>Var18</b:Tag>
    <b:SourceType>JournalArticle</b:SourceType>
    <b:Guid>{57EC3FB6-EFB6-4EBB-A1FB-B0BF86D60DEE}</b:Guid>
    <b:Title>Innovative and fortified food: Probiotics, prebiotics, GMOs, and superfood</b:Title>
    <b:JournalName>In Preparation and Processing of Religious and Cultural Foods</b:JournalName>
    <b:Year>2018</b:Year>
    <b:Pages>67-129</b:Pages>
    <b:DOI>https://doi.org/10.1016/B978-0-08-101892-7.00006-7</b:DOI>
    <b:Author>
      <b:Author>
        <b:NameList>
          <b:Person>
            <b:Last>Varzakas</b:Last>
            <b:First>Theodoros </b:First>
          </b:Person>
          <b:Person>
            <b:Last>Kandylis</b:Last>
            <b:First>Panagiotis </b:First>
          </b:Person>
          <b:Person>
            <b:Last>Dimitrellou</b:Last>
            <b:First>Dimitra </b:First>
          </b:Person>
          <b:Person>
            <b:Last>Salamoura</b:Last>
            <b:First>Chryssoula </b:First>
          </b:Person>
          <b:Person>
            <b:Last>Zakynthinos</b:Last>
            <b:First>George </b:First>
          </b:Person>
          <b:Person>
            <b:Last>Proestos</b:Last>
            <b:First>Charalampos </b:First>
          </b:Person>
        </b:NameList>
      </b:Author>
    </b:Author>
    <b:Publisher>Woodhead Publishing</b:Publisher>
    <b:RefOrder>426</b:RefOrder>
  </b:Source>
  <b:Source>
    <b:Tag>Anc16</b:Tag>
    <b:SourceType>JournalArticle</b:SourceType>
    <b:Guid>{0BD37718-D57B-4586-8CBD-BE67C52979E7}</b:Guid>
    <b:Title>Compuestos funcionales en productos de IV Y V gama</b:Title>
    <b:Year>2016</b:Year>
    <b:URL>http://www.redalyc.org/articulo.oa?id=81349041002</b:URL>
    <b:JournalName>Revista Iberoamericana de Tecnología Postcosecha</b:JournalName>
    <b:Pages>130-148</b:Pages>
    <b:Author>
      <b:Author>
        <b:NameList>
          <b:Person>
            <b:Last>Ancos</b:Last>
            <b:First>Begoña</b:First>
          </b:Person>
          <b:Person>
            <b:Last>Fernández-Jalao</b:Last>
            <b:First>Irene</b:First>
          </b:Person>
          <b:Person>
            <b:Last>Sánchez-Moreno</b:Last>
            <b:First>Concepción</b:First>
          </b:Person>
        </b:NameList>
      </b:Author>
    </b:Author>
    <b:Volume>17</b:Volume>
    <b:Issue>2</b:Issue>
    <b:StandardNumber>ISSN: 1665-0204</b:StandardNumber>
    <b:RefOrder>427</b:RefOrder>
  </b:Source>
  <b:Source>
    <b:Tag>Del19</b:Tag>
    <b:SourceType>ConferenceProceedings</b:SourceType>
    <b:Guid>{B88A9DA7-538A-49B8-87D9-1BBC48206D44}</b:Guid>
    <b:Title>Consumers’ understanding of healthy foods: The evidence on superfoods in Belgium [Conference]</b:Title>
    <b:JournalName>Asociación Italiana de Economía Agrícola y Aplicada (AIEAA) </b:JournalName>
    <b:Year>2019</b:Year>
    <b:Pages>1-13</b:Pages>
    <b:Author>
      <b:Author>
        <b:NameList>
          <b:Person>
            <b:Last>Delicato</b:Last>
            <b:First>Claudia</b:First>
          </b:Person>
          <b:Person>
            <b:Last>Salvatore</b:Last>
            <b:First>Fiorella</b:First>
            <b:Middle>Pía</b:Middle>
          </b:Person>
          <b:Person>
            <b:Last>Contò</b:Last>
            <b:First>Francesco</b:First>
          </b:Person>
        </b:NameList>
      </b:Author>
    </b:Author>
    <b:City>Pistoia, Italy</b:City>
    <b:DOI>https://doi.org/10.22004/ag.econ.300907</b:DOI>
    <b:ConferenceName>Eighth AIEAA Conference: Diet transition and its implications on health and the environment</b:ConferenceName>
    <b:RefOrder>428</b:RefOrder>
  </b:Source>
  <b:Source>
    <b:Tag>Loy16</b:Tag>
    <b:SourceType>BookSection</b:SourceType>
    <b:Guid>{0347FD27-D39F-48E8-B9D4-D51EA5A2109A}</b:Guid>
    <b:Title>Superfoods</b:Title>
    <b:Year>2016</b:Year>
    <b:Publisher>Springer</b:Publisher>
    <b:BookTitle>Encyclopedia of food and agricultural ethics</b:BookTitle>
    <b:Pages>1-7</b:Pages>
    <b:Author>
      <b:Author>
        <b:NameList>
          <b:Person>
            <b:Last>Loyer</b:Last>
            <b:First>Jessica</b:First>
          </b:Person>
        </b:NameList>
      </b:Author>
      <b:Editor>
        <b:NameList>
          <b:Person>
            <b:Last>Kaplan</b:Last>
            <b:Middle>M.</b:Middle>
            <b:First>David</b:First>
          </b:Person>
          <b:Person>
            <b:Last>Thompson</b:Last>
            <b:Middle>B.</b:Middle>
            <b:First>Paul</b:First>
          </b:Person>
        </b:NameList>
      </b:Editor>
    </b:Author>
    <b:StandardNumber>ISBN: 978-94-007-6167-4</b:StandardNumber>
    <b:Edition>2nd</b:Edition>
    <b:DOI>https://doi.org/10.1007 / 978-94-007-6167-4_574-1</b:DOI>
    <b:RefOrder>429</b:RefOrder>
  </b:Source>
  <b:Source>
    <b:Tag>Eur12</b:Tag>
    <b:SourceType>InternetSite</b:SourceType>
    <b:Guid>{79B30FA2-62AD-48F9-B51B-A151288C488E}</b:Guid>
    <b:Title>What Are Superfoods and Are They Really Super?</b:Title>
    <b:Year>2012</b:Year>
    <b:Month>december</b:Month>
    <b:Day>12</b:Day>
    <b:Author>
      <b:Author>
        <b:Corporate>European Food Information Council</b:Corporate>
      </b:Author>
    </b:Author>
    <b:InternetSiteTitle>EUFIC</b:InternetSiteTitle>
    <b:URL>https://www.eufic.org/en/healthy-living/article/the-science-behind-superfoods-are-they-really-super</b:URL>
    <b:LCID>en-US</b:LCID>
    <b:RefOrder>430</b:RefOrder>
  </b:Source>
  <b:Source>
    <b:Tag>Loy171</b:Tag>
    <b:SourceType>JournalArticle</b:SourceType>
    <b:Guid>{6C32DFB7-BD2A-4314-8AF9-FCF8C09AE53E}</b:Guid>
    <b:Title>The Cranberry as Food, Health Food, and Superfood: Challenging or maintaining hegemonic nutrition?</b:Title>
    <b:JournalName>Graduate Journal of Food Studies</b:JournalName>
    <b:Year>2017</b:Year>
    <b:Pages>33-49</b:Pages>
    <b:Volume>4</b:Volume>
    <b:Issue>2</b:Issue>
    <b:StandardNumber>ISSN: 2578-5583</b:StandardNumber>
    <b:Author>
      <b:Author>
        <b:NameList>
          <b:Person>
            <b:Last>Loyer</b:Last>
            <b:First>Jessica </b:First>
          </b:Person>
        </b:NameList>
      </b:Author>
    </b:Author>
    <b:URL>https://gradfoodstudies.files.wordpress.com/2017/11/loyer-the-cranberry-as-food.pdf</b:URL>
    <b:RefOrder>431</b:RefOrder>
  </b:Source>
  <b:Source>
    <b:Tag>Pro18</b:Tag>
    <b:SourceType>DocumentFromInternetSite</b:SourceType>
    <b:Guid>{1AE4D8FB-4C85-4E44-B24B-36155FD1F57C}</b:Guid>
    <b:Title>Guía práctica para conocer las certificaciones que se requieren para exportación de agroalimentos</b:Title>
    <b:Year>2018</b:Year>
    <b:Month>julio</b:Month>
    <b:Day>09</b:Day>
    <b:URL>http://www.procolombia.co/publicaciones/guia-practica-para-conocer-las-certificaciones-que-se-requieren-para-exportacion-de-agroalimentos</b:URL>
    <b:Author>
      <b:Author>
        <b:Corporate>Procolombia</b:Corporate>
      </b:Author>
    </b:Author>
    <b:InternetSiteTitle>Procolombia</b:InternetSiteTitle>
    <b:RefOrder>432</b:RefOrder>
  </b:Source>
  <b:Source>
    <b:Tag>Tac19</b:Tag>
    <b:SourceType>BookSection</b:SourceType>
    <b:Guid>{29D9046F-C42B-4EA3-92D6-764FE415F97C}</b:Guid>
    <b:Title>The concept of superfoods in diet</b:Title>
    <b:BookTitle>The Role of Alternative and Innovative Food Ingredients and Products in Consumer Wellness</b:BookTitle>
    <b:Year>2019</b:Year>
    <b:Pages>73</b:Pages>
    <b:Publisher>Academic Press</b:Publisher>
    <b:Author>
      <b:Author>
        <b:NameList>
          <b:Person>
            <b:Last>Tacer Caba</b:Last>
            <b:First>Z.</b:First>
          </b:Person>
        </b:NameList>
      </b:Author>
      <b:Editor>
        <b:NameList>
          <b:Person>
            <b:Last>Galanakis</b:Last>
            <b:First>Charis</b:First>
          </b:Person>
        </b:NameList>
      </b:Editor>
    </b:Author>
    <b:StandardNumber>ISBN: 9780128164532 eBook ISBN: 9780128175170</b:StandardNumber>
    <b:DOI>https://doi.org/10.1016/B978-0-12-816453-2.00003-6</b:DOI>
    <b:RefOrder>433</b:RefOrder>
  </b:Source>
  <b:Source>
    <b:Tag>McD15</b:Tag>
    <b:SourceType>JournalArticle</b:SourceType>
    <b:Guid>{5D4B5A49-CC40-47BB-960B-94539D577DF0}</b:Guid>
    <b:Title>Miracle foods: Quinoa, curative metaphors, and the depoliticization of global hunger politics</b:Title>
    <b:JournalName>Gastronomica</b:JournalName>
    <b:Year>2015</b:Year>
    <b:Pages>70-85</b:Pages>
    <b:Author>
      <b:Author>
        <b:NameList>
          <b:Person>
            <b:Last>McDonell</b:Last>
            <b:First>Emma</b:First>
          </b:Person>
        </b:NameList>
      </b:Author>
    </b:Author>
    <b:Volume>15</b:Volume>
    <b:Issue>4</b:Issue>
    <b:StandardNumber>ISSN: 1529-3262</b:StandardNumber>
    <b:DOI>https://doi.org/10.1525/gfc.2015.15.4.70</b:DOI>
    <b:RefOrder>434</b:RefOrder>
  </b:Source>
  <b:Source>
    <b:Tag>Eki15</b:Tag>
    <b:SourceType>JournalArticle</b:SourceType>
    <b:Guid>{BE7A0165-D8A9-488E-99C9-9738D1B7494C}</b:Guid>
    <b:Title>Superfoods–idealne uzupełnienie diety czy zbędny dodatek</b:Title>
    <b:JournalName>Pielęgniarstwo i Zdrowie Publiczne</b:JournalName>
    <b:Year>2015</b:Year>
    <b:Pages>401-408</b:Pages>
    <b:Volume>5</b:Volume>
    <b:Issue>4</b:Issue>
    <b:DOI>https://doi.org/10.17219/pzp/60915</b:DOI>
    <b:Author>
      <b:Author>
        <b:NameList>
          <b:Person>
            <b:Last>Ekiert</b:Last>
            <b:First>Katarzyna </b:First>
          </b:Person>
          <b:Person>
            <b:Last>Dochniak</b:Last>
            <b:First>Marta </b:First>
          </b:Person>
        </b:NameList>
      </b:Author>
    </b:Author>
    <b:RefOrder>435</b:RefOrder>
  </b:Source>
  <b:Source>
    <b:Tag>SIL20</b:Tag>
    <b:SourceType>BookSection</b:SourceType>
    <b:Guid>{A59E9E10-9A65-4CC9-8808-DF268671D64E}</b:Guid>
    <b:Title>Trending foods and beverages.</b:Title>
    <b:Year>2020</b:Year>
    <b:Pages>305-321.</b:Pages>
    <b:BookTitle>Food and Society.</b:BookTitle>
    <b:Publisher>Academic Press</b:Publisher>
    <b:Author>
      <b:Author>
        <b:NameList>
          <b:Person>
            <b:Last>SI</b:Last>
            <b:Middle>Weng</b:Middle>
            <b:First>Lei</b:First>
          </b:Person>
        </b:NameList>
      </b:Author>
      <b:BookAuthor>
        <b:NameList>
          <b:Person>
            <b:Last>Gibson</b:Last>
            <b:First>Mark</b:First>
          </b:Person>
        </b:NameList>
      </b:BookAuthor>
    </b:Author>
    <b:StandardNumber>ISBN: 978-0-12-811808-5</b:StandardNumber>
    <b:DOI>https://doi.org/10.1016/B978-0-12-811808-5.00016-7</b:DOI>
    <b:RefOrder>436</b:RefOrder>
  </b:Source>
  <b:Source>
    <b:Tag>Bañ09</b:Tag>
    <b:SourceType>JournalArticle</b:SourceType>
    <b:Guid>{EDF4BA99-AB48-4BA6-8E76-2D1EF65B01F8}</b:Guid>
    <b:Title>Las declaraciones alimentarias en la Unión Europea: una somera aproximación jurídica</b:Title>
    <b:Year>2009</b:Year>
    <b:JournalName>Actividad Dietética</b:JournalName>
    <b:Pages>31-34</b:Pages>
    <b:Volume>13</b:Volume>
    <b:Issue>1</b:Issue>
    <b:DOI>https://doi.org/10.1016/S1138-0322(09)71396-3</b:DOI>
    <b:Author>
      <b:Author>
        <b:NameList>
          <b:Person>
            <b:Last>Bañares Vilella</b:Last>
            <b:First>Silvia</b:First>
          </b:Person>
        </b:NameList>
      </b:Author>
    </b:Author>
    <b:RefOrder>437</b:RefOrder>
  </b:Source>
  <b:Source>
    <b:Tag>Com</b:Tag>
    <b:SourceType>InternetSite</b:SourceType>
    <b:Guid>{9E169BD5-3705-48BA-B0B3-8955F6EFB2FE}</b:Guid>
    <b:Title>Declaraciones sobre nutrición y salud</b:Title>
    <b:Author>
      <b:Author>
        <b:Corporate>Comisión Europea</b:Corporate>
      </b:Author>
    </b:Author>
    <b:InternetSiteTitle>Comisión Europea</b:InternetSiteTitle>
    <b:URL>https://ec.europa.eu/food/safety/labelling_nutrition/claims_en</b:URL>
    <b:RefOrder>438</b:RefOrder>
  </b:Source>
  <b:Source>
    <b:Tag>Reg06</b:Tag>
    <b:SourceType>Misc</b:SourceType>
    <b:Guid>{96CF20F9-F63A-4D42-9FD3-0AE69E2F9627}</b:Guid>
    <b:Title>Official Journal L. 404</b:Title>
    <b:Year>2006</b:Year>
    <b:Month>december</b:Month>
    <b:Day>30</b:Day>
    <b:URL>https://eur-lex.europa.eu/legal-content/EN/TXT/PDF/?uri=CELEX:02006R1924-20141213</b:URL>
    <b:Author>
      <b:Author>
        <b:Corporate>Regulation (EC) N° 1924/2006 of European Parlamient and of the Council</b:Corporate>
      </b:Author>
    </b:Author>
    <b:PublicationTitle>On nutrition and health claims made on foods</b:PublicationTitle>
    <b:Publisher>European Parliament and the Council of the European Union</b:Publisher>
    <b:LCID>en-US</b:LCID>
    <b:RefOrder>439</b:RefOrder>
  </b:Source>
  <b:Source>
    <b:Tag>Bus17</b:Tag>
    <b:SourceType>JournalArticle</b:SourceType>
    <b:Guid>{39FA201D-FEC1-4B7E-AD22-3D76C1E09752}</b:Guid>
    <b:Title>Biocomercio, comercio justo y asociatividad modelo para los superfoods peruanos.</b:Title>
    <b:Year>2017</b:Year>
    <b:Pages>71-77</b:Pages>
    <b:JournalName>Industrial Data</b:JournalName>
    <b:Volume>20</b:Volume>
    <b:Issue>2</b:Issue>
    <b:URL>http://www.redalyc.org/articulo.oa?id=81653909010</b:URL>
    <b:Author>
      <b:Author>
        <b:NameList>
          <b:Person>
            <b:Last>Buse Thorne</b:Last>
            <b:First>Eduardo</b:First>
          </b:Person>
          <b:Person>
            <b:Last>Chong Chong</b:Last>
            <b:First>Mario </b:First>
          </b:Person>
          <b:Person>
            <b:Last>Vílchez Túpac</b:Last>
            <b:First>Luz</b:First>
          </b:Person>
        </b:NameList>
      </b:Author>
    </b:Author>
    <b:RefOrder>440</b:RefOrder>
  </b:Source>
  <b:Source>
    <b:Tag>Ver18</b:Tag>
    <b:SourceType>JournalArticle</b:SourceType>
    <b:Guid>{43738D29-5705-4429-A9ED-F07EA68467D6}</b:Guid>
    <b:Title>El valor agregado de un sistema de gestión ambiental más allá de la certificación</b:Title>
    <b:Year>2018</b:Year>
    <b:Author>
      <b:Author>
        <b:NameList>
          <b:Person>
            <b:Last>Vera</b:Last>
            <b:Middle>Augusto</b:Middle>
            <b:First>Javier</b:First>
          </b:Person>
          <b:Person>
            <b:Last>Cañón</b:Last>
            <b:Middle>Eduardo</b:Middle>
            <b:First>Julio</b:First>
          </b:Person>
        </b:NameList>
      </b:Author>
    </b:Author>
    <b:Pages>86-91</b:Pages>
    <b:JournalName>Revista de la Facultad de Ciencias Básicas</b:JournalName>
    <b:Volume>16</b:Volume>
    <b:Issue>1</b:Issue>
    <b:DOI>https://doi.org/10.24054/01204211.v1.n1.2018.2929</b:DOI>
    <b:RefOrder>441</b:RefOrder>
  </b:Source>
  <b:Source>
    <b:Tag>Pro13</b:Tag>
    <b:SourceType>DocumentFromInternetSite</b:SourceType>
    <b:Guid>{85D75A8E-728C-4A6E-984B-1699BA129A05}</b:Guid>
    <b:Title>Guía de certificaciones internacionales</b:Title>
    <b:Year>2013</b:Year>
    <b:Month>junio</b:Month>
    <b:Day>25</b:Day>
    <b:URL>https://issuu.com/pro-ecuador/docs/guiacertificacionesh</b:URL>
    <b:Author>
      <b:Author>
        <b:Corporate>Proecuador</b:Corporate>
      </b:Author>
    </b:Author>
    <b:InternetSiteTitle>Proecuador</b:InternetSiteTitle>
    <b:RefOrder>442</b:RefOrder>
  </b:Source>
  <b:Source>
    <b:Tag>Mor20</b:Tag>
    <b:SourceType>JournalArticle</b:SourceType>
    <b:Guid>{ECEA04DF-85F2-4D29-ABF0-A30ED033AC48}</b:Guid>
    <b:Title>Las certificaciones como estrategia para la competitividad de las empresas exportadoras.</b:Title>
    <b:JournalName>INNOVA Research Journal</b:JournalName>
    <b:Year>2020</b:Year>
    <b:Pages>113-132</b:Pages>
    <b:Author>
      <b:Author>
        <b:NameList>
          <b:Person>
            <b:Last>Mora-Córdova</b:Last>
            <b:Middle>Estefanía</b:Middle>
            <b:First>Darianny </b:First>
          </b:Person>
          <b:Person>
            <b:Last>Lituma-Loja</b:Last>
            <b:Middle>Abigail</b:Middle>
            <b:First>Arleth</b:First>
          </b:Person>
          <b:Person>
            <b:Last>González-Illescas</b:Last>
            <b:Middle>Lisbeth</b:Middle>
            <b:First>Mayiya</b:First>
          </b:Person>
        </b:NameList>
      </b:Author>
    </b:Author>
    <b:Volume>5</b:Volume>
    <b:Issue>2</b:Issue>
    <b:DOI>https://doi.org/10.33890/innova.v5.n2.2020.1274</b:DOI>
    <b:RefOrder>443</b:RefOrder>
  </b:Source>
  <b:Source>
    <b:Tag>Wym19</b:Tag>
    <b:SourceType>Report</b:SourceType>
    <b:Guid>{50E8BCCC-BDD5-4930-824F-A36D5693F04E}</b:Guid>
    <b:Title>Surprises in store. Fruit logistical trend report 2019</b:Title>
    <b:Year>2019</b:Year>
    <b:Publisher>Fruitnet Media International</b:Publisher>
    <b:Author>
      <b:Author>
        <b:NameList>
          <b:Person>
            <b:Last>Wyman</b:Last>
            <b:First>Oliver</b:First>
          </b:Person>
        </b:NameList>
      </b:Author>
    </b:Author>
    <b:URL>https://www.fruitlogistica.com/media/fl/fl_images/fl_images_press/6/pressemitteilungen_3/Fruit_Logistica_Trend_Report_2019.pdf</b:URL>
    <b:RefOrder>444</b:RefOrder>
  </b:Source>
  <b:Source>
    <b:Tag>Pre11</b:Tag>
    <b:SourceType>JournalArticle</b:SourceType>
    <b:Guid>{881E98ED-F00C-4299-B91A-E8C39A3E4057}</b:Guid>
    <b:Title>Preferences and attitudes towards açaí-based products among North American consumers</b:Title>
    <b:JournalName>Food Research International</b:JournalName>
    <b:Year>2011</b:Year>
    <b:Pages>1997–2008</b:Pages>
    <b:Volume>44</b:Volume>
    <b:Issue>7</b:Issue>
    <b:DOI>https://doi.org/10.1016/j.foodres.2011.02.048</b:DOI>
    <b:Author>
      <b:Author>
        <b:NameList>
          <b:Person>
            <b:Last>Menezes</b:Last>
            <b:First>Ellen</b:First>
          </b:Person>
          <b:Person>
            <b:Last>Deliza</b:Last>
            <b:First>Rosires</b:First>
          </b:Person>
          <b:Person>
            <b:Last>Chan</b:Last>
            <b:First>Ho Lim </b:First>
          </b:Person>
          <b:Person>
            <b:Last>Guinard</b:Last>
            <b:Middle>Xavier </b:Middle>
            <b:First>Jean </b:First>
          </b:Person>
        </b:NameList>
      </b:Author>
    </b:Author>
    <b:RefOrder>445</b:RefOrder>
  </b:Source>
  <b:Source>
    <b:Tag>Bir18</b:Tag>
    <b:SourceType>JournalArticle</b:SourceType>
    <b:Guid>{2E634550-7F0A-47D4-B7DA-6DBFF5D43C13}</b:Guid>
    <b:Title>"Who are the future seaweed consumers in a Western society? Insights from Australia"</b:Title>
    <b:JournalName>British Food Journal</b:JournalName>
    <b:Year>2018</b:Year>
    <b:Pages>603-615</b:Pages>
    <b:Volume>121</b:Volume>
    <b:Issue>2</b:Issue>
    <b:DOI>https://doi.org/10.1108/BFJ-03-2018-0189</b:DOI>
    <b:Author>
      <b:Author>
        <b:NameList>
          <b:Person>
            <b:Last>Birch</b:Last>
            <b:First>Dawn</b:First>
          </b:Person>
          <b:Person>
            <b:Last>Skallerud</b:Last>
            <b:First>Kåre</b:First>
          </b:Person>
          <b:Person>
            <b:Last>Nicholas A.</b:Last>
            <b:First>Paul</b:First>
          </b:Person>
        </b:NameList>
      </b:Author>
    </b:Author>
    <b:RefOrder>446</b:RefOrder>
  </b:Source>
  <b:Source>
    <b:Tag>Roj19</b:Tag>
    <b:SourceType>JournalArticle</b:SourceType>
    <b:Guid>{54618B03-A130-4BE7-8921-E637E2A4CDAB}</b:Guid>
    <b:Title>Understanding consumers' perception and consumption motives towards amaranth in Mexico using the Pierre Bourdieu's theoretical concept of Habitus</b:Title>
    <b:JournalName>Appetite</b:JournalName>
    <b:Year>2019</b:Year>
    <b:Pages>180–188</b:Pages>
    <b:Volume>139</b:Volume>
    <b:DOI>https://doi.org/10.1016/j.appet.2019.04.021</b:DOI>
    <b:Author>
      <b:Author>
        <b:NameList>
          <b:Person>
            <b:Last>Rojas-Rivas</b:Last>
            <b:First>Edgar </b:First>
          </b:Person>
          <b:Person>
            <b:Last>Espinoza-Ortegab</b:Last>
            <b:First>Angélica </b:First>
          </b:Person>
          <b:Person>
            <b:Last>Thomé-Ortíz</b:Last>
            <b:First>Humberto </b:First>
          </b:Person>
          <b:Person>
            <b:Last>Moctezuma-Pérez</b:Last>
            <b:First>Sergio</b:First>
          </b:Person>
          <b:Person>
            <b:Last>Cuffia</b:Last>
            <b:First>Facundo</b:First>
          </b:Person>
        </b:NameList>
      </b:Author>
    </b:Author>
    <b:RefOrder>447</b:RefOrder>
  </b:Source>
  <b:Source>
    <b:Tag>Pal20</b:Tag>
    <b:SourceType>JournalArticle</b:SourceType>
    <b:Guid>{0DCDC808-8109-4AC1-9BF8-F7068C080A9B}</b:Guid>
    <b:Title>The potential of edible seaweed within the western diet. A segmentation of Italian consumers</b:Title>
    <b:JournalName>International Journal of Gastronomy and Food Science</b:JournalName>
    <b:Year>2020</b:Year>
    <b:Pages>100202</b:Pages>
    <b:Volume>20</b:Volume>
    <b:DOI>https://doi.org/10.1016/j.ijgfs.2020.100202</b:DOI>
    <b:Author>
      <b:Author>
        <b:NameList>
          <b:Person>
            <b:Last>Palmieria</b:Last>
            <b:First>Nadia</b:First>
          </b:Person>
          <b:Person>
            <b:Last>Forleo</b:Last>
            <b:Middle>Bonaventura </b:Middle>
            <b:First>Maria </b:First>
          </b:Person>
        </b:NameList>
      </b:Author>
    </b:Author>
    <b:RefOrder>448</b:RefOrder>
  </b:Source>
  <b:Source>
    <b:Tag>CBI20</b:Tag>
    <b:SourceType>DocumentFromInternetSite</b:SourceType>
    <b:Guid>{63659576-6108-499D-B104-8E7A1DB61C6F}</b:Guid>
    <b:Title>Entering the European market for blueberries</b:Title>
    <b:Year>2020</b:Year>
    <b:Author>
      <b:Author>
        <b:Corporate>CBI</b:Corporate>
      </b:Author>
    </b:Author>
    <b:InternetSiteTitle>Netherlands Ministry of Foreign Affairs</b:InternetSiteTitle>
    <b:Month>february</b:Month>
    <b:Day>19</b:Day>
    <b:URL>https://www.cbi.eu/node/1201/pdf</b:URL>
    <b:LCID>en-US</b:LCID>
    <b:RefOrder>449</b:RefOrder>
  </b:Source>
  <b:Source>
    <b:Tag>CBI19</b:Tag>
    <b:SourceType>DocumentFromInternetSite</b:SourceType>
    <b:Guid>{A5B3B3C3-4B5B-4E1F-94EF-E75EC63BAFC3}</b:Guid>
    <b:Author>
      <b:Author>
        <b:Corporate>CBI</b:Corporate>
      </b:Author>
    </b:Author>
    <b:Title>Which trends offer opportunities or pose threats on the European fresh fruit and vegetables market?</b:Title>
    <b:InternetSiteTitle>Netherlands Ministry of Foreign Affairs</b:InternetSiteTitle>
    <b:Year>2019</b:Year>
    <b:Month>august</b:Month>
    <b:Day>28</b:Day>
    <b:URL>https://www.cbi.eu/node/971/pdf</b:URL>
    <b:LCID>en-US</b:LCID>
    <b:RefOrder>450</b:RefOrder>
  </b:Source>
  <b:Source>
    <b:Tag>Tic20</b:Tag>
    <b:SourceType>JournalArticle</b:SourceType>
    <b:Guid>{82AB8791-0E9D-4F2F-9D8C-791313CBCBB8}</b:Guid>
    <b:Title>Development of real‐time PCR systems for the detection of so‐called “superfoods” Chia and Quinoa in commercial food products</b:Title>
    <b:JournalName>Journal of Agricultural and Food Chemistry</b:JournalName>
    <b:Year>2020</b:Year>
    <b:Author>
      <b:Author>
        <b:NameList>
          <b:Person>
            <b:Last>Tichy</b:Last>
            <b:Middle>Volker</b:Middle>
            <b:First>Hans</b:First>
          </b:Person>
          <b:Person>
            <b:Last>Bruhs</b:Last>
            <b:First>Anika </b:First>
          </b:Person>
          <b:Person>
            <b:Last>Palisch</b:Last>
            <b:First>Anja </b:First>
          </b:Person>
        </b:NameList>
      </b:Author>
    </b:Author>
    <b:DOI>https://doi.org/10.1021/acs.jafc.0c02441</b:DOI>
    <b:RefOrder>451</b:RefOrder>
  </b:Source>
  <b:Source>
    <b:Tag>Lau13</b:Tag>
    <b:SourceType>JournalArticle</b:SourceType>
    <b:Guid>{E655B72D-C192-4381-9183-97D728C5F21C}</b:Guid>
    <b:Title>Functional food: a growing trend among the health conscious</b:Title>
    <b:JournalName>Asian Social Science</b:JournalName>
    <b:Year>2013</b:Year>
    <b:Pages>198</b:Pages>
    <b:Volume>9</b:Volume>
    <b:Issue>1</b:Issue>
    <b:StandardNumber>ISSN: 1911-2017 E-ISSN: 1911-2025</b:StandardNumber>
    <b:DOI>http://dx.doi.org/10.5539/ass.v9n1p198</b:DOI>
    <b:Author>
      <b:Author>
        <b:NameList>
          <b:Person>
            <b:Last>Lau</b:Last>
            <b:First>Teck</b:First>
            <b:Middle>Chai</b:Middle>
          </b:Person>
          <b:Person>
            <b:Last>Chan</b:Last>
            <b:First>Mei</b:First>
            <b:Middle>Wan</b:Middle>
          </b:Person>
          <b:Person>
            <b:Last>Tan</b:Last>
            <b:First>Hoi</b:First>
            <b:Middle>Piew</b:Middle>
          </b:Person>
        </b:NameList>
      </b:Author>
    </b:Author>
    <b:RefOrder>452</b:RefOrder>
  </b:Source>
  <b:Source>
    <b:Tag>Bai19</b:Tag>
    <b:SourceType>JournalArticle</b:SourceType>
    <b:Guid>{51BFC1A2-084E-4A57-8411-BA1AAA4A6463}</b:Guid>
    <b:Title>A Study on the Purchase Intention of Ginseng Products based on the theory of Perceived Value and TPB</b:Title>
    <b:JournalName>Journal of the Korea Convergence Society</b:JournalName>
    <b:Year>2019</b:Year>
    <b:Pages>35-42</b:Pages>
    <b:Author>
      <b:Author>
        <b:NameList>
          <b:Person>
            <b:Last>Bai</b:Last>
            <b:First>X</b:First>
          </b:Person>
          <b:Person>
            <b:Last>Jung</b:Last>
            <b:First>G</b:First>
          </b:Person>
          <b:Person>
            <b:Last>Kim</b:Last>
            <b:First>H</b:First>
          </b:Person>
        </b:NameList>
      </b:Author>
    </b:Author>
    <b:Volume>10</b:Volume>
    <b:DOI>https://doi.org/10.15207/JKCS.2019.10.12.035</b:DOI>
    <b:RefOrder>453</b:RefOrder>
  </b:Source>
  <b:Source>
    <b:Tag>van18</b:Tag>
    <b:SourceType>JournalArticle</b:SourceType>
    <b:Guid>{7F28DF53-D51A-4E6A-A96E-E700A52A5A37}</b:Guid>
    <b:Title>Effects of superfoods on risk factors of metabolic syndrome: a systematic review of human intervention trials</b:Title>
    <b:JournalName>Food &amp; function</b:JournalName>
    <b:Year>2018</b:Year>
    <b:Pages>1944-1966</b:Pages>
    <b:Author>
      <b:Author>
        <b:NameList>
          <b:Person>
            <b:Last>Van den Driessche</b:Last>
            <b:First>José</b:First>
            <b:Middle>J.</b:Middle>
          </b:Person>
          <b:Person>
            <b:Last>Plat</b:Last>
            <b:First>Jogchum</b:First>
          </b:Person>
          <b:Person>
            <b:Last>Mensink</b:Last>
            <b:First>Ronald</b:First>
            <b:Middle>P.</b:Middle>
          </b:Person>
        </b:NameList>
      </b:Author>
    </b:Author>
    <b:Volume>9</b:Volume>
    <b:Issue>4</b:Issue>
    <b:DOI>https://doi.org/10.1039/C7FO01792H</b:DOI>
    <b:RefOrder>454</b:RefOrder>
  </b:Source>
  <b:Source>
    <b:Tag>Alg16</b:Tag>
    <b:SourceType>JournalArticle</b:SourceType>
    <b:Guid>{DD141AE9-D3BB-4F50-8503-03B8D21DE359}</b:Guid>
    <b:Title>El amaranto y sus efectos terapéuticos</b:Title>
    <b:JournalName>Tlatemoani: revista académica de investigación</b:JournalName>
    <b:Year>2016</b:Year>
    <b:Pages>55-73</b:Pages>
    <b:Author>
      <b:Author>
        <b:NameList>
          <b:Person>
            <b:Last>Algara Suarez</b:Last>
            <b:First>Paola</b:First>
          </b:Person>
          <b:Person>
            <b:Last>Gallegos Martínez</b:Last>
            <b:First>Josefina</b:First>
          </b:Person>
          <b:Person>
            <b:Last>Reyes Hernández</b:Last>
            <b:First>Jaime</b:First>
          </b:Person>
        </b:NameList>
      </b:Author>
    </b:Author>
    <b:Volume>7</b:Volume>
    <b:Issue>21</b:Issue>
    <b:StandardNumber>ISSN-e 1989-9300</b:StandardNumber>
    <b:URL>https://dialnet.unirioja.es/servlet/articulo?codigo=7298394</b:URL>
    <b:RefOrder>455</b:RefOrder>
  </b:Source>
  <b:Source>
    <b:Tag>Aya20</b:Tag>
    <b:SourceType>JournalArticle</b:SourceType>
    <b:Guid>{C1B4BFB1-3273-41F1-90A3-678D35B1131D}</b:Guid>
    <b:Title>Factors favoring amaranth consumption in Mexico City: Case study Xochimilco</b:Title>
    <b:JournalName>Textual</b:JournalName>
    <b:Year>2020</b:Year>
    <b:Pages>75-99</b:Pages>
    <b:Issue>75</b:Issue>
    <b:DOI>http://dx.doi.org/10.5154/r.textual.2018.75.03</b:DOI>
    <b:Author>
      <b:Author>
        <b:NameList>
          <b:Person>
            <b:Last>Ayala-Garay</b:Last>
            <b:Middle>Velia </b:Middle>
            <b:First>Alma </b:First>
          </b:Person>
          <b:Person>
            <b:Last>Espitia-Rangel</b:Last>
            <b:First>Eduardo</b:First>
          </b:Person>
          <b:Person>
            <b:Last>Altamirano-Cárdenas</b:Last>
            <b:Middle>Reyes</b:Middle>
            <b:First>J.  </b:First>
          </b:Person>
          <b:Person>
            <b:Last>Ireta-Paredes</b:Last>
            <b:First>Arely del Rocío</b:First>
          </b:Person>
          <b:Person>
            <b:Last>González-Molina</b:Last>
            <b:First>Lucina </b:First>
          </b:Person>
          <b:Person>
            <b:Last>Muñiz-Reyes</b:Last>
            <b:First>Erica</b:First>
          </b:Person>
          <b:Person>
            <b:Last>Almaguer-Vargas</b:Last>
            <b:First>Gustavo</b:First>
          </b:Person>
        </b:NameList>
      </b:Author>
    </b:Author>
    <b:RefOrder>456</b:RefOrder>
  </b:Source>
  <b:Source>
    <b:Tag>Bre17</b:Tag>
    <b:SourceType>JournalArticle</b:SourceType>
    <b:Guid>{D2CE4B4C-67D1-438B-BDDA-AD64DD9850A3}</b:Guid>
    <b:Title>Importance of intrinsic and extrinsic quality food characteristics by different consumer segments</b:Title>
    <b:JournalName>British Food Journal</b:JournalName>
    <b:Year>2017</b:Year>
    <b:Pages>845-862</b:Pages>
    <b:Author>
      <b:Author>
        <b:NameList>
          <b:Person>
            <b:Last>Brečić</b:Last>
            <b:First>R</b:First>
          </b:Person>
          <b:Person>
            <b:Last>Mesić</b:Last>
            <b:First>Z</b:First>
          </b:Person>
          <b:Person>
            <b:Last>Cerjak</b:Last>
            <b:First>M</b:First>
          </b:Person>
        </b:NameList>
      </b:Author>
    </b:Author>
    <b:Volume>119</b:Volume>
    <b:Issue>4</b:Issue>
    <b:DOI>https://doi.org/10.1108/BFJ-06-2016-0284</b:DOI>
    <b:RefOrder>457</b:RefOrder>
  </b:Source>
  <b:Source>
    <b:Tag>God14</b:Tag>
    <b:SourceType>JournalArticle</b:SourceType>
    <b:Guid>{B15AA7B0-C759-4863-9998-2CAFF6FF1BD1}</b:Guid>
    <b:Title>Food security and sustainable intensification</b:Title>
    <b:JournalName>Philosophical transactions of the Royal Society B: biological sciences</b:JournalName>
    <b:Year>2014</b:Year>
    <b:Pages>20120273</b:Pages>
    <b:Author>
      <b:Author>
        <b:NameList>
          <b:Person>
            <b:Last>Godfray H.</b:Last>
            <b:First>Charles</b:First>
            <b:Middle>J.</b:Middle>
          </b:Person>
          <b:Person>
            <b:Last>Garnett</b:Last>
            <b:First>Tara</b:First>
          </b:Person>
        </b:NameList>
      </b:Author>
    </b:Author>
    <b:Volume>369</b:Volume>
    <b:Issue>1639</b:Issue>
    <b:DOI>http://dx.doi.org/10.1098/rstb.2012.0273</b:DOI>
    <b:RefOrder>458</b:RefOrder>
  </b:Source>
  <b:Source>
    <b:Tag>Loy</b:Tag>
    <b:SourceType>JournalArticle</b:SourceType>
    <b:Guid>{128491DF-8EA5-4A7E-978E-BC7CC004100F}</b:Guid>
    <b:Title>Selling the “Inca superfood”: nutritional primitivism in superfoods books and maca marketing</b:Title>
    <b:JournalName>Food, Culture &amp; Society</b:JournalName>
    <b:Pages>449-467</b:Pages>
    <b:Author>
      <b:Author>
        <b:NameList>
          <b:Person>
            <b:Last>Loyer</b:Last>
            <b:First>Jessica</b:First>
          </b:Person>
          <b:Person>
            <b:Last>Knight</b:Last>
            <b:First>Christine</b:First>
          </b:Person>
        </b:NameList>
      </b:Author>
    </b:Author>
    <b:Volume>21</b:Volume>
    <b:Issue>4</b:Issue>
    <b:StandardNumber>ISSN: 1552-8014</b:StandardNumber>
    <b:DOI>https://doi.org/10.1080/15528014.2018.1480645</b:DOI>
    <b:Year>2018</b:Year>
    <b:RefOrder>459</b:RefOrder>
  </b:Source>
  <b:Source>
    <b:Tag>She09</b:Tag>
    <b:SourceType>JournalArticle</b:SourceType>
    <b:Guid>{34AB1CC1-927C-4C13-B005-76177E1B8AE3}</b:Guid>
    <b:Title>Market trends and accreditation systems for organic food in China</b:Title>
    <b:JournalName>Trends in Food Science &amp; Technology</b:JournalName>
    <b:Year>2009</b:Year>
    <b:Pages>396-401</b:Pages>
    <b:Volume>20</b:Volume>
    <b:Issue>9</b:Issue>
    <b:DOI>https://doi.org/10.1016/j.tifs.2009.01.053</b:DOI>
    <b:Author>
      <b:Author>
        <b:NameList>
          <b:Person>
            <b:Last>Sheng</b:Last>
            <b:First>Jiping</b:First>
          </b:Person>
          <b:Person>
            <b:Last>Shen</b:Last>
            <b:First>Lin</b:First>
          </b:Person>
          <b:Person>
            <b:Last>Qiao</b:Last>
            <b:First>Yuhui</b:First>
          </b:Person>
          <b:Person>
            <b:Last>Yu</b:Last>
            <b:First>Mengmeng</b:First>
          </b:Person>
          <b:Person>
            <b:Last>Fan</b:Last>
            <b:First>Bei</b:First>
          </b:Person>
        </b:NameList>
      </b:Author>
    </b:Author>
    <b:RefOrder>460</b:RefOrder>
  </b:Source>
  <b:Source>
    <b:Tag>Son17</b:Tag>
    <b:SourceType>JournalArticle</b:SourceType>
    <b:Guid>{41CC1838-EB2B-4772-975B-AB1A61CCE25F}</b:Guid>
    <b:Title>Spirulina–From growth to nutritional product: A review</b:Title>
    <b:JournalName>Trends in food science &amp; technology</b:JournalName>
    <b:Year>2017</b:Year>
    <b:Pages>157-171</b:Pages>
    <b:Author>
      <b:Author>
        <b:NameList>
          <b:Person>
            <b:Last>Soni</b:Last>
            <b:First>Ruma</b:First>
            <b:Middle>Arora</b:Middle>
          </b:Person>
          <b:Person>
            <b:Last>Sudhakar</b:Last>
            <b:First>K.</b:First>
          </b:Person>
          <b:Person>
            <b:Last>Rana</b:Last>
            <b:First>R.</b:First>
            <b:Middle>S.</b:Middle>
          </b:Person>
        </b:NameList>
      </b:Author>
    </b:Author>
    <b:Volume>69</b:Volume>
    <b:DOI>https://doi.org/10.1016/j.tifs.2017.09.010</b:DOI>
    <b:RefOrder>461</b:RefOrder>
  </b:Source>
  <b:Source>
    <b:Tag>Sul20</b:Tag>
    <b:SourceType>JournalArticle</b:SourceType>
    <b:Guid>{D27EAA7B-E19C-4D38-A92E-24A52D84BA92}</b:Guid>
    <b:Title>Consumer preference for dried mango attributes: A conjoint study among Dutch, Chinese, and Indonesian consumers</b:Title>
    <b:JournalName>Journal of food science</b:JournalName>
    <b:Year>2020</b:Year>
    <b:Author>
      <b:Author>
        <b:NameList>
          <b:Person>
            <b:Last>Sulistyawati</b:Last>
            <b:First>I</b:First>
          </b:Person>
          <b:Person>
            <b:Last>Dekker</b:Last>
            <b:First>M</b:First>
          </b:Person>
          <b:Person>
            <b:Last>Verkerk</b:Last>
            <b:First>R</b:First>
          </b:Person>
          <b:Person>
            <b:Last>Steenbekkers</b:Last>
            <b:First>B</b:First>
          </b:Person>
        </b:NameList>
      </b:Author>
    </b:Author>
    <b:DOI> https://doi.org/10.1111/1750-3841.15439</b:DOI>
    <b:RefOrder>462</b:RefOrder>
  </b:Source>
  <b:Source>
    <b:Tag>Xin19</b:Tag>
    <b:SourceType>JournalArticle</b:SourceType>
    <b:Guid>{7FF81B10-37F5-4C3C-99FC-4A53B67DBF5D}</b:Guid>
    <b:Title>The role of consumer ethnocentrism, country image, and subjective knowledge in predicting intention to purchase imported functional foods</b:Title>
    <b:JournalName>British Food Journal</b:JournalName>
    <b:Year>2019</b:Year>
    <b:Pages>448-464</b:Pages>
    <b:Author>
      <b:Author>
        <b:NameList>
          <b:Person>
            <b:Last>Xin</b:Last>
            <b:First>Li</b:First>
          </b:Person>
          <b:Person>
            <b:Last>Seo</b:Last>
            <b:First>Sunhee</b:First>
            <b:Middle>Sunny</b:Middle>
          </b:Person>
        </b:NameList>
      </b:Author>
    </b:Author>
    <b:Volume>122</b:Volume>
    <b:Issue>2</b:Issue>
    <b:StandardNumber>ISSN: 0007-070X</b:StandardNumber>
    <b:DOI>https://doi.org/10.1108/BFJ-05-2019-0326</b:DOI>
    <b:RefOrder>463</b:RefOrder>
  </b:Source>
  <b:Source>
    <b:Tag>Gut12</b:Tag>
    <b:SourceType>JournalArticle</b:SourceType>
    <b:Guid>{809F0E3E-780E-4773-AEBE-FC77F82AABDE}</b:Guid>
    <b:Title>Representaciones sociales de los alimentos orgánicos entre consumidores de Chiapas</b:Title>
    <b:Year>2012</b:Year>
    <b:URL>http://www.scielo.org.mx/pdf/estsoc/v20n39/v20n39a4.pdf</b:URL>
    <b:JournalName>Estudios sociales (Hermosillo, Son.)</b:JournalName>
    <b:Pages>99-130</b:Pages>
    <b:Author>
      <b:Author>
        <b:NameList>
          <b:Person>
            <b:Last>Gutiérrez Pérez</b:Last>
            <b:First>Cynthia</b:First>
          </b:Person>
          <b:Person>
            <b:Last>Tuñón Pablos</b:Last>
            <b:First>Esperanza</b:First>
          </b:Person>
          <b:Person>
            <b:Last>Limón Aguirre</b:Last>
            <b:First>Fernando</b:First>
          </b:Person>
          <b:Person>
            <b:Last>Morales</b:Last>
            <b:First>Helda</b:First>
          </b:Person>
          <b:Person>
            <b:Last>Nigh Nielsen</b:Last>
            <b:First>Ronald </b:First>
          </b:Person>
        </b:NameList>
      </b:Author>
    </b:Author>
    <b:Volume>20</b:Volume>
    <b:Issue>39</b:Issue>
    <b:RefOrder>464</b:RefOrder>
  </b:Source>
  <b:Source>
    <b:Tag>Cam20</b:Tag>
    <b:SourceType>JournalArticle</b:SourceType>
    <b:Guid>{75B5FDB8-6339-4D71-B5B0-D5B42C535382}</b:Guid>
    <b:Title>Alimentos orgánicos en Hermosillo, Sonora: disposición a pagar y preferencias del consumidor</b:Title>
    <b:JournalName>Estudios Sociales</b:JournalName>
    <b:Year>2020</b:Year>
    <b:Pages>2-30</b:Pages>
    <b:Author>
      <b:Author>
        <b:NameList>
          <b:Person>
            <b:Last>Camarena-Gómez</b:Last>
            <b:Middle>Olivia</b:Middle>
            <b:First>Beatriz</b:First>
          </b:Person>
          <b:Person>
            <b:Last>Romero-Valenzuela</b:Last>
            <b:Middle>Mercedes</b:Middle>
            <b:First>Denisse</b:First>
          </b:Person>
          <b:Person>
            <b:Last>Camarena-Gómez</b:Last>
            <b:Middle>María Jesús</b:Middle>
            <b:First>Dena</b:First>
          </b:Person>
        </b:NameList>
      </b:Author>
    </b:Author>
    <b:Volume>30</b:Volume>
    <b:Issue>55</b:Issue>
    <b:DOI>http://dx.doi.org/10.24836/es.v30i55.877</b:DOI>
    <b:RefOrder>465</b:RefOrder>
  </b:Source>
  <b:Source>
    <b:Tag>Org20</b:Tag>
    <b:SourceType>Report</b:SourceType>
    <b:Guid>{3F87AD23-8B49-439C-95F4-CA6D6D952704}</b:Guid>
    <b:Title>Seguridad Alimentaria bajo la Pandemia de COVID-19</b:Title>
    <b:Year>2020</b:Year>
    <b:Publisher>FAO</b:Publisher>
    <b:Author>
      <b:Author>
        <b:Corporate>Organización de las Naciones Unidas para la Alimentación y la Agricultura (FAO)</b:Corporate>
      </b:Author>
    </b:Author>
    <b:URL>http://www.fao.org/fileadmin/user_upload/rlc/docs/covid19/Boletin-FAO-CELAC.pdf</b:URL>
    <b:RefOrder>466</b:RefOrder>
  </b:Source>
  <b:Source>
    <b:Tag>Bor17</b:Tag>
    <b:SourceType>JournalArticle</b:SourceType>
    <b:Guid>{630FE061-9F79-44E3-A868-11A83F58A131}</b:Guid>
    <b:Title>An innovative approach to food security policy in developing countries </b:Title>
    <b:Year>2017</b:Year>
    <b:JournalName>Journal of Innovation &amp; Knowledge</b:JournalName>
    <b:Pages>39-44</b:Pages>
    <b:Author>
      <b:Author>
        <b:NameList>
          <b:Person>
            <b:Last>Boratyńska</b:Last>
            <b:First>K</b:First>
          </b:Person>
          <b:Person>
            <b:Last>Huseynov</b:Last>
            <b:First>R</b:First>
          </b:Person>
        </b:NameList>
      </b:Author>
    </b:Author>
    <b:Volume>2</b:Volume>
    <b:Issue>1</b:Issue>
    <b:DOI>https://doi.org/10.1016/j.jik.2016.01.007</b:DOI>
    <b:RefOrder>467</b:RefOrder>
  </b:Source>
  <b:Source>
    <b:Tag>Bra20</b:Tag>
    <b:SourceType>JournalArticle</b:SourceType>
    <b:Guid>{2E0F3888-8EB4-407B-A010-DE0F090DD555}</b:Guid>
    <b:Title>Changes in food choice following restrictive measures due to Covid-19</b:Title>
    <b:JournalName>Nutrition, Metabolism and Cardiovascular Diseases</b:JournalName>
    <b:Year>2020</b:Year>
    <b:Author>
      <b:Author>
        <b:NameList>
          <b:Person>
            <b:Last>Bracale</b:Last>
            <b:First>Renata</b:First>
          </b:Person>
          <b:Person>
            <b:Last>Vaccaro</b:Last>
            <b:Middle>M.</b:Middle>
            <b:First>Concetta </b:First>
          </b:Person>
        </b:NameList>
      </b:Author>
    </b:Author>
    <b:DOI>https://doi.org/10.1016/j.numecd.2020.05.027</b:DOI>
    <b:Pages>1423-1426</b:Pages>
    <b:Volume>30</b:Volume>
    <b:Issue>9</b:Issue>
    <b:RefOrder>468</b:RefOrder>
  </b:Source>
  <b:Source>
    <b:Tag>Mag20</b:Tag>
    <b:SourceType>JournalArticle</b:SourceType>
    <b:Guid>{12A390B1-FA18-42F1-9146-038B24CC04B3}</b:Guid>
    <b:Title>Environmental and social consequences of the increase in the demand for ‘superfoods’ world‐wide</b:Title>
    <b:JournalName>People and Nature</b:JournalName>
    <b:Year>2020</b:Year>
    <b:Pages>267-278</b:Pages>
    <b:Volume>2</b:Volume>
    <b:Issue>2</b:Issue>
    <b:DOI>https://doi.org/10.1002/pan3.10085</b:DOI>
    <b:Author>
      <b:Author>
        <b:NameList>
          <b:Person>
            <b:Last>Magrach</b:Last>
            <b:First>Ainhoa </b:First>
          </b:Person>
          <b:Person>
            <b:Last>Sanz</b:Last>
            <b:First>María José </b:First>
          </b:Person>
        </b:NameList>
      </b:Author>
    </b:Author>
    <b:RefOrder>469</b:RefOrder>
  </b:Source>
  <b:Source>
    <b:Tag>Mar18</b:Tag>
    <b:SourceType>JournalArticle</b:SourceType>
    <b:Guid>{01CB59BE-D537-4771-84F9-6C9F3949FD9E}</b:Guid>
    <b:Title>Economic growth, sustainable development and food consumption: Evidence across different income groups of countries</b:Title>
    <b:JournalName>Journal of Cleaner Production</b:JournalName>
    <b:Year>2018</b:Year>
    <b:Pages>245-258</b:Pages>
    <b:Author>
      <b:Author>
        <b:NameList>
          <b:Person>
            <b:Last>Marques</b:Last>
            <b:First>António</b:First>
            <b:Middle>Cardoso</b:Middle>
          </b:Person>
          <b:Person>
            <b:Last>Fuinhas</b:Last>
            <b:First>José</b:First>
            <b:Middle>Alberto</b:Middle>
          </b:Person>
          <b:Person>
            <b:Last>Pais</b:Last>
            <b:First>Daniel</b:First>
            <b:Middle>Francisco</b:Middle>
          </b:Person>
        </b:NameList>
      </b:Author>
    </b:Author>
    <b:Volume>196</b:Volume>
    <b:DOI>https://doi.org/10.1016/j.jclepro.2018.06.011</b:DOI>
    <b:RefOrder>470</b:RefOrder>
  </b:Source>
  <b:Source>
    <b:Tag>Mey18</b:Tag>
    <b:SourceType>JournalArticle</b:SourceType>
    <b:Guid>{F06223EE-394A-4A36-8C1D-4ADE394BC7FC}</b:Guid>
    <b:Title>Consumer Preferences for Superfood Ingredients—the Case of Bread in Germany</b:Title>
    <b:JournalName>Sustainability</b:JournalName>
    <b:Year>2018</b:Year>
    <b:Pages>4667-4687</b:Pages>
    <b:Volume>10</b:Volume>
    <b:DOI>https://doi.org/10.3390/su10124667</b:DOI>
    <b:Author>
      <b:Author>
        <b:NameList>
          <b:Person>
            <b:Last>Meyerding</b:Last>
            <b:Middle>G. H. </b:Middle>
            <b:First>Stephan </b:First>
          </b:Person>
          <b:Person>
            <b:Last>Kürzdörfer</b:Last>
            <b:First>Annemone</b:First>
          </b:Person>
          <b:Person>
            <b:Last>Gassler</b:Last>
            <b:First>Birgit</b:First>
          </b:Person>
        </b:NameList>
      </b:Author>
    </b:Author>
    <b:Issue>12</b:Issue>
    <b:RefOrder>471</b:RefOrder>
  </b:Source>
  <b:Source>
    <b:Tag>Pia19</b:Tag>
    <b:SourceType>Book</b:SourceType>
    <b:Guid>{B984D8D4-542B-40FA-A989-2DEE77F83C0C}</b:Guid>
    <b:Title>Food Tech Transitions</b:Title>
    <b:Year>2019</b:Year>
    <b:Publisher>Springer</b:Publisher>
    <b:Author>
      <b:Author>
        <b:NameList>
          <b:Person>
            <b:Last>Piatti</b:Last>
            <b:First>Cinzia</b:First>
          </b:Person>
          <b:Person>
            <b:Last>Graeff-Hönninger</b:Last>
            <b:First>Simone </b:First>
          </b:Person>
          <b:Person>
            <b:Last>Khajehei</b:Last>
            <b:First>Forou</b:First>
          </b:Person>
        </b:NameList>
      </b:Author>
    </b:Author>
    <b:StandardNumber>ISBN 978-3-030-21058-8 / ISBN 978-3-030-21059-5 (eBook)</b:StandardNumber>
    <b:DOI>https://doi.org/10.1007/978-3-030-21059-5</b:DOI>
    <b:RefOrder>472</b:RefOrder>
  </b:Source>
  <b:Source>
    <b:Tag>Riz17</b:Tag>
    <b:SourceType>JournalArticle</b:SourceType>
    <b:Guid>{269F49C7-E07E-42B3-8531-17BCB346C15C}</b:Guid>
    <b:Title>Agricultura, desarrollo sostenible, medioambiente, saber campesino y universidad</b:Title>
    <b:JournalName>Ciencia en su PC</b:JournalName>
    <b:Year>2017</b:Year>
    <b:Pages>106-120</b:Pages>
    <b:Month>abril-junio</b:Month>
    <b:Issue>2</b:Issue>
    <b:Author>
      <b:Author>
        <b:NameList>
          <b:Person>
            <b:Last>Rizo-Mustelier</b:Last>
            <b:First>Mirela</b:First>
          </b:Person>
          <b:Person>
            <b:Last>Vuelta-Lorenzo</b:Last>
            <b:Middle>Rafael</b:Middle>
            <b:First>Daniel</b:First>
          </b:Person>
          <b:Person>
            <b:Last>Lorenzo-García</b:Last>
            <b:Middle>María</b:Middle>
            <b:First>Ana </b:First>
          </b:Person>
        </b:NameList>
      </b:Author>
    </b:Author>
    <b:URL>http://www.redalyc.org/articulo.oa?id=181351615008</b:URL>
    <b:RefOrder>473</b:RefOrder>
  </b:Source>
  <b:Source>
    <b:Tag>Sos16</b:Tag>
    <b:SourceType>JournalArticle</b:SourceType>
    <b:Guid>{51C0E682-2A3F-4B09-ABB0-6F6B8427EB80}</b:Guid>
    <b:Title>Chia Crop (Salvia hispanica L.): its History and Importance as a Source of Polyunsatu-rated Fatty Acids Omega-3 Around the World: a Review</b:Title>
    <b:JournalName>Journal of Crop Research and Fertilizers</b:JournalName>
    <b:Year>2016</b:Year>
    <b:Pages>1-9</b:Pages>
    <b:Author>
      <b:Author>
        <b:NameList>
          <b:Person>
            <b:Last>Sosa</b:Last>
            <b:First>Anacleto </b:First>
          </b:Person>
          <b:Person>
            <b:Last>Ruiz</b:Last>
            <b:First>Guadalupe</b:First>
          </b:Person>
          <b:Person>
            <b:Last>Rana</b:Last>
            <b:First>Jat </b:First>
          </b:Person>
          <b:Person>
            <b:Last>Gordillo</b:Last>
            <b:First>Gerardo </b:First>
          </b:Person>
          <b:Person>
            <b:Last>West</b:Last>
            <b:First>Heather </b:First>
          </b:Person>
          <b:Person>
            <b:Last>Sharma</b:Last>
            <b:First>Maneesh </b:First>
          </b:Person>
          <b:Person>
            <b:Last>Liu</b:Last>
            <b:First>Xiaozhong </b:First>
          </b:Person>
          <b:Person>
            <b:Last>Robles de la Torre</b:Last>
            <b:Middle>Rene</b:Middle>
            <b:First>Raul  </b:First>
          </b:Person>
        </b:NameList>
      </b:Author>
    </b:Author>
    <b:Volume>1</b:Volume>
    <b:DOI>https://doi.org/10.17303/JCRF.2016.104</b:DOI>
    <b:RefOrder>474</b:RefOrder>
  </b:Source>
  <b:Source>
    <b:Tag>Vos19</b:Tag>
    <b:SourceType>BookSection</b:SourceType>
    <b:Guid>{7AA560E2-7F7C-4E41-B25A-2A4A17AF206C}</b:Guid>
    <b:Title>Global trends and challenges to food and agriculture into the 21st century</b:Title>
    <b:BookTitle>Sustainable food and agriculture</b:BookTitle>
    <b:Year>2019</b:Year>
    <b:Pages>11-30</b:Pages>
    <b:Publisher>Academic Press</b:Publisher>
    <b:Author>
      <b:Author>
        <b:NameList>
          <b:Person>
            <b:Last>Vos</b:Last>
            <b:First>Rob</b:First>
          </b:Person>
          <b:Person>
            <b:Last>Bellù</b:Last>
            <b:First>Lorenzo</b:First>
            <b:Middle>Giovanni</b:Middle>
          </b:Person>
        </b:NameList>
      </b:Author>
      <b:BookAuthor>
        <b:NameList>
          <b:Person>
            <b:Last>FAO</b:Last>
          </b:Person>
        </b:NameList>
      </b:BookAuthor>
      <b:Editor>
        <b:NameList>
          <b:Person>
            <b:Last>Campanhola</b:Last>
            <b:First>Clayton</b:First>
          </b:Person>
          <b:Person>
            <b:Last>Pandey</b:Last>
            <b:First>Shivaji</b:First>
          </b:Person>
        </b:NameList>
      </b:Editor>
    </b:Author>
    <b:StandardNumber>ISBN: 978-0-12-812134-4</b:StandardNumber>
    <b:DOI>https://doi.org/10.1016/B978-0-12-812134-4.00002-9</b:DOI>
    <b:RefOrder>475</b:RefOrder>
  </b:Source>
  <b:Source>
    <b:Tag>MarcadorDePosición22</b:Tag>
    <b:SourceType>InternetSite</b:SourceType>
    <b:Guid>{0A1051AD-413B-4DF6-BC43-E37EDC7B4BA1}</b:Guid>
    <b:Author>
      <b:Author>
        <b:Corporate>International Trade Center (ITC)</b:Corporate>
      </b:Author>
    </b:Author>
    <b:Title>List of exporters for the selected product</b:Title>
    <b:Year>2020a</b:Year>
    <b:URL>https://www.trademap.org/Country_SelProduct_TS.aspx?nvpm=3%7c%7c%7c%7c%7c100850%7c%7c%7c6%7c1%7c1%7c2%7c2%7c1%7c2%7c2%7c1%7c1</b:URL>
    <b:InternetSiteTitle>Trade Map</b:InternetSiteTitle>
    <b:RefOrder>476</b:RefOrder>
  </b:Source>
  <b:Source>
    <b:Tag>Int201</b:Tag>
    <b:SourceType>InternetSite</b:SourceType>
    <b:Guid>{D7495CFD-3A85-4C65-AF96-11EB298AB4DB}</b:Guid>
    <b:Author>
      <b:Author>
        <b:Corporate>International Trade Center (ITC)</b:Corporate>
      </b:Author>
    </b:Author>
    <b:Title>List of importers for the selected product. Product: 100850 Quinua "Chenopodium quinoa"</b:Title>
    <b:InternetSiteTitle>Trade Map</b:InternetSiteTitle>
    <b:Year>2020b</b:Year>
    <b:URL>https://www.trademap.org/Country_SelProduct_TS.aspx?nvpm=1%7c%7c%7c%7c%7c100850%7c%7c%7c6%7c1%7c1%7c1%7c2%7c1%7c2%7c2%7c1%7c1</b:URL>
    <b:RefOrder>477</b:RefOrder>
  </b:Source>
  <b:Source>
    <b:Tag>Int203</b:Tag>
    <b:SourceType>InternetSite</b:SourceType>
    <b:Guid>{D9B61295-E0EB-4ABE-82F5-D0F9B55AB070}</b:Guid>
    <b:Author>
      <b:Author>
        <b:Corporate>International Trade Center (ITC)</b:Corporate>
      </b:Author>
    </b:Author>
    <b:Title>List of importers for the selected product. Product: 081040 Arándanos rojos, mirtilos y demás frutos del género "Vaccinium", frescos</b:Title>
    <b:InternetSiteTitle>Trade Map</b:InternetSiteTitle>
    <b:Year>2020d</b:Year>
    <b:URL>https://www.trademap.org/Country_SelProduct_TS.aspx?nvpm=1%7c%7c%7c%7c%7c081040%7c%7c%7c6%7c1%7c1%7c1%7c2%7c1%7c2%7c2%7c1%7c1</b:URL>
    <b:RefOrder>478</b:RefOrder>
  </b:Source>
  <b:Source>
    <b:Tag>Int204</b:Tag>
    <b:SourceType>InternetSite</b:SourceType>
    <b:Guid>{9C7220E8-2B51-49DB-9AE8-3DE2F99946F5}</b:Guid>
    <b:Author>
      <b:Author>
        <b:Corporate>International Trade Center (ITC)</b:Corporate>
      </b:Author>
    </b:Author>
    <b:Title>List of importers for the selected product. Product: 091011 Jengibre, sin triturar ni pulverizar</b:Title>
    <b:InternetSiteTitle>Trade Map</b:InternetSiteTitle>
    <b:Year>2020e</b:Year>
    <b:URL>https://www.trademap.org/Country_SelProduct_TS.aspx?nvpm=1%7c%7c%7c%7c%7c091011%7c%7c%7c6%7c1%7c1%7c1%7c2%7c1%7c2%7c2%7c1%7c1</b:URL>
    <b:RefOrder>479</b:RefOrder>
  </b:Source>
  <b:Source>
    <b:Tag>Int202</b:Tag>
    <b:SourceType>InternetSite</b:SourceType>
    <b:Guid>{6D733F21-C324-4B03-951C-E80F2D2C2B7F}</b:Guid>
    <b:Author>
      <b:Author>
        <b:Corporate>International Trade Center (ITC)</b:Corporate>
      </b:Author>
    </b:Author>
    <b:InternetSiteTitle>Trade Map</b:InternetSiteTitle>
    <b:Year>2020c</b:Year>
    <b:Title>List of importers for the selected product. Product: 120799 Semillas y frutos oleaginosos, incluso quebrantados</b:Title>
    <b:URL>https://www.trademap.org/Country_SelProduct_TS.aspx?nvpm=1%7c%7c%7c%7c%7c120799%7c%7c%7c6%7c1%7c1%7c1%7c2%7c1%7c2%7c2%7c1%7c1</b:URL>
    <b:RefOrder>480</b:RefOrder>
  </b:Source>
  <b:Source>
    <b:Tag>Gra19</b:Tag>
    <b:SourceType>BookSection</b:SourceType>
    <b:Guid>{6986503A-3286-47D2-8178-036226182D5A}</b:Guid>
    <b:Title>The Demand for Superfoods: Consumers’ Desire, Production Viability and Bio-intelligent</b:Title>
    <b:Year>2019</b:Year>
    <b:Pages>81-94</b:Pages>
    <b:BookTitle>Food Tech Transitions</b:BookTitle>
    <b:Publisher>Springer</b:Publisher>
    <b:ChapterNumber>5</b:ChapterNumber>
    <b:StandardNumber>ISBN: 978-3-030-21058-8 Online ISBN: 978-3-030-21059-5</b:StandardNumber>
    <b:DOI>https://doi.org/10.1007/978-3-030-21059-5</b:DOI>
    <b:Author>
      <b:BookAuthor>
        <b:NameList>
          <b:Person>
            <b:Last>Piatti</b:Last>
            <b:First>Cinzia </b:First>
          </b:Person>
          <b:Person>
            <b:Last>Graeff Hönninger</b:Last>
            <b:First>Simone</b:First>
          </b:Person>
          <b:Person>
            <b:Last>Khajeh</b:Last>
            <b:First>Forough</b:First>
          </b:Person>
        </b:NameList>
      </b:BookAuthor>
      <b:Author>
        <b:NameList>
          <b:Person>
            <b:Last>Graeff Hönninger</b:Last>
            <b:First>Simone</b:First>
          </b:Person>
          <b:Person>
            <b:Last>Khajehei</b:Last>
            <b:First>Forough</b:First>
          </b:Person>
        </b:NameList>
      </b:Author>
    </b:Author>
    <b:RefOrder>481</b:RefOrder>
  </b:Source>
  <b:Source>
    <b:Tag>Kul16</b:Tag>
    <b:SourceType>JournalArticle</b:SourceType>
    <b:Guid>{7948440A-DABD-41E4-80EC-627C758B1446}</b:Guid>
    <b:Title>Goji berry (Lycium barbarum): composition and health effects–a review</b:Title>
    <b:JournalName>Polish Journal of Food and Nutrition Sciences</b:JournalName>
    <b:Year>2016</b:Year>
    <b:Pages>67-76</b:Pages>
    <b:Volume>66</b:Volume>
    <b:Issue>2</b:Issue>
    <b:DOI>https://doi.org/10.1515/pjfns-2015-0040</b:DOI>
    <b:Author>
      <b:Author>
        <b:NameList>
          <b:Person>
            <b:Last>Kulczyński</b:Last>
            <b:First>Bartosz</b:First>
          </b:Person>
          <b:Person>
            <b:Last>Gramza-Michałowska</b:Last>
            <b:First>Anna</b:First>
          </b:Person>
        </b:NameList>
      </b:Author>
    </b:Author>
    <b:RefOrder>482</b:RefOrder>
  </b:Source>
  <b:Source>
    <b:Tag>Gib12</b:Tag>
    <b:SourceType>Report</b:SourceType>
    <b:Guid>{CC6739BD-4B22-4D39-907C-8B1DC9C6C862}</b:Guid>
    <b:Title>El análisis de datos cualitativos en investigación cualitativa</b:Title>
    <b:Year>2012</b:Year>
    <b:Publisher>Morata</b:Publisher>
    <b:Author>
      <b:Author>
        <b:NameList>
          <b:Person>
            <b:Last>Gibbs</b:Last>
            <b:First>G</b:First>
          </b:Person>
        </b:NameList>
      </b:Author>
    </b:Author>
    <b:RefOrder>483</b:RefOrder>
  </b:Source>
  <b:Source>
    <b:Tag>Coa151</b:Tag>
    <b:SourceType>Report</b:SourceType>
    <b:Guid>{F8A960E4-CFC7-4949-8D9B-B3224460957B}</b:Guid>
    <b:Title>Perfil profesional de egresados del cetpro frente a la demanda del mercado laboral de Ica.</b:Title>
    <b:Year>2015</b:Year>
    <b:City>Lima-Perú</b:City>
    <b:Author>
      <b:Author>
        <b:NameList>
          <b:Person>
            <b:Last>Coaguila</b:Last>
            <b:First>D</b:First>
          </b:Person>
        </b:NameList>
      </b:Author>
    </b:Author>
    <b:RefOrder>484</b:RefOrder>
  </b:Source>
  <b:Source>
    <b:Tag>Gor081</b:Tag>
    <b:SourceType>Report</b:SourceType>
    <b:Guid>{44827267-C889-4A6A-8D11-1B65F194CCAD}</b:Guid>
    <b:Title>Estrategias y prácticas cualitativas de investigación social</b:Title>
    <b:Year>2008</b:Year>
    <b:Publisher>Pearson - Prentice Hall</b:Publisher>
    <b:City>Madrid</b:City>
    <b:Author>
      <b:Author>
        <b:NameList>
          <b:Person>
            <b:Last>Gordo A</b:Last>
            <b:First>J</b:First>
          </b:Person>
          <b:Person>
            <b:Last>Serrano</b:Last>
            <b:First>A</b:First>
          </b:Person>
        </b:NameList>
      </b:Author>
    </b:Author>
    <b:RefOrder>485</b:RefOrder>
  </b:Source>
  <b:Source>
    <b:Tag>Ger151</b:Tag>
    <b:SourceType>Report</b:SourceType>
    <b:Guid>{CBB319D5-62F7-4B19-9ED5-F334B5F1363F}</b:Guid>
    <b:Author>
      <b:Author>
        <b:Corporate>Gerencia Regional de Planeamiento,Presupuesto y Acondicionamiento Territorial de la Región Ucayali</b:Corporate>
      </b:Author>
    </b:Author>
    <b:Title>El Plan Regional de Desarrollo Concertado</b:Title>
    <b:Year>2015</b:Year>
    <b:City>Pucallpa</b:City>
    <b:RefOrder>486</b:RefOrder>
  </b:Source>
  <b:Source>
    <b:Tag>Pub15</b:Tag>
    <b:SourceType>Misc</b:SourceType>
    <b:Guid>{8D4B8971-8B7D-480C-BB1C-52E85E9095E1}</b:Guid>
    <b:Title>El Perú: Desafío de la Evaluación Ambiental Estratégica (EAE).</b:Title>
    <b:Year>2015</b:Year>
    <b:Publisher>Servindi comunicación Intercultural</b:Publisher>
    <b:Author>
      <b:Author>
        <b:Corporate>Published on Servindi</b:Corporate>
      </b:Author>
    </b:Author>
    <b:Month>09</b:Month>
    <b:Day>29</b:Day>
    <b:Pages>3</b:Pages>
    <b:RefOrder>487</b:RefOrder>
  </b:Source>
  <b:Source>
    <b:Tag>Org18</b:Tag>
    <b:SourceType>Misc</b:SourceType>
    <b:Guid>{DD3222DB-1A62-4489-B406-74DC332B4AD8}</b:Guid>
    <b:Author>
      <b:Author>
        <b:Corporate>Organismo de Evaluación y Fiscalización Ambiental</b:Corporate>
      </b:Author>
    </b:Author>
    <b:Title>Ley N° 29325</b:Title>
    <b:Year>2018</b:Year>
    <b:Month>09</b:Month>
    <b:Day>15</b:Day>
    <b:City>Lima</b:City>
    <b:CountryRegion>perú</b:CountryRegion>
    <b:RefOrder>488</b:RefOrder>
  </b:Source>
  <b:Source>
    <b:Tag>Int19</b:Tag>
    <b:SourceType>Misc</b:SourceType>
    <b:Guid>{95796248-3529-4C1D-8F7D-6F12059B1C64}</b:Guid>
    <b:Author>
      <b:Author>
        <b:Corporate>Intergovermental Science Police Plattform on Biodiversity and Ecosytem Services</b:Corporate>
      </b:Author>
    </b:Author>
    <b:Title>Actualidad Ambiental</b:Title>
    <b:PublicationTitle>La naturaleza en declive peligroso</b:PublicationTitle>
    <b:Year>2019</b:Year>
    <b:Month>05</b:Month>
    <b:Day>06</b:Day>
    <b:RefOrder>489</b:RefOrder>
  </b:Source>
  <b:Source>
    <b:Tag>Bot18</b:Tag>
    <b:SourceType>JournalArticle</b:SourceType>
    <b:Guid>{E8BDEBB4-0195-4EAD-807D-9BC0FBE26250}</b:Guid>
    <b:Title>Derecho y Políticas ambientales en Asturias</b:Title>
    <b:Year>2018</b:Year>
    <b:JournalName>Dret Ambiental</b:JournalName>
    <b:Pages>1-10</b:Pages>
    <b:Author>
      <b:Author>
        <b:NameList>
          <b:Person>
            <b:Last>Boto</b:Last>
            <b:First>A</b:First>
          </b:Person>
          <b:Person>
            <b:Last>Mellado</b:Last>
            <b:First>L</b:First>
          </b:Person>
        </b:NameList>
      </b:Author>
    </b:Author>
    <b:Volume>IX</b:Volume>
    <b:Issue>2 y 1</b:Issue>
    <b:YearAccessed>2019</b:YearAccessed>
    <b:MonthAccessed>04</b:MonthAccessed>
    <b:DayAccessed>17</b:DayAccessed>
    <b:RefOrder>490</b:RefOrder>
  </b:Source>
  <b:Source>
    <b:Tag>Per18</b:Tag>
    <b:SourceType>Book</b:SourceType>
    <b:Guid>{0A1BF657-FB78-4138-8CB3-F6D6B7AC8C16}</b:Guid>
    <b:Title>Pereira y el desarrollo sostenible: Análisis de los objetivos 4 y 8 de la Agenda la 2030 de las Naciones Unidas en el Plan de desarrollo 2016-2019</b:Title>
    <b:Year>2018</b:Year>
    <b:Author>
      <b:Author>
        <b:NameList>
          <b:Person>
            <b:Last>Peralta</b:Last>
            <b:First>N</b:First>
          </b:Person>
          <b:Person>
            <b:Last>Clavijo</b:Last>
            <b:First>L</b:First>
          </b:Person>
        </b:NameList>
      </b:Author>
    </b:Author>
    <b:City>Pereira</b:City>
    <b:StateProvince>Pereira</b:StateProvince>
    <b:CountryRegion>Universidad Católica de Pereira</b:CountryRegion>
    <b:RefOrder>491</b:RefOrder>
  </b:Source>
  <b:Source>
    <b:Tag>Gar19</b:Tag>
    <b:SourceType>JournalArticle</b:SourceType>
    <b:Guid>{321F9AED-160F-43C3-B2DC-AEED1559899B}</b:Guid>
    <b:Title>A comment on Law 9/2018, Amending Law 21/2013 on Environmental Assesment</b:Title>
    <b:Year>2019</b:Year>
    <b:City>Pereira</b:City>
    <b:JournalName>Actualidad Jurídica Ambiental</b:JournalName>
    <b:Pages>47</b:Pages>
    <b:Author>
      <b:Author>
        <b:NameList>
          <b:Person>
            <b:Last>Garcia</b:Last>
            <b:First>A</b:First>
          </b:Person>
        </b:NameList>
      </b:Author>
    </b:Author>
    <b:Volume>87</b:Volume>
    <b:RefOrder>492</b:RefOrder>
  </b:Source>
  <b:Source>
    <b:Tag>Tab17</b:Tag>
    <b:SourceType>Book</b:SourceType>
    <b:Guid>{2EF3D639-FE02-4D09-8F73-3B185F937564}</b:Guid>
    <b:Title>Evaluación del Plan del Distrito de Manejo Integrado (DMI), En el Municipio de La Palma- Cundinamarca y Propuesta de mejoramiento.</b:Title>
    <b:Year>2017</b:Year>
    <b:Publisher>Universidad Distrital Francisco José de Caldas - Facultad de Medio Ambiente y Recursos Humanos</b:Publisher>
    <b:Author>
      <b:Author>
        <b:NameList>
          <b:Person>
            <b:Last>Tabares L</b:Last>
            <b:First>V</b:First>
          </b:Person>
          <b:Person>
            <b:Last>Vera</b:Last>
            <b:First>L</b:First>
          </b:Person>
        </b:NameList>
      </b:Author>
      <b:Editor>
        <b:NameList>
          <b:Person>
            <b:Last>Caldas</b:Last>
            <b:First>Universidad</b:First>
            <b:Middle>Distrital Francisco José de</b:Middle>
          </b:Person>
        </b:NameList>
      </b:Editor>
    </b:Author>
    <b:StateProvince>Bogotá</b:StateProvince>
    <b:CountryRegion>Colombia</b:CountryRegion>
    <b:RefOrder>493</b:RefOrder>
  </b:Source>
  <b:Source>
    <b:Tag>Mar19</b:Tag>
    <b:SourceType>Book</b:SourceType>
    <b:Guid>{B212A975-6C3A-4AD2-9FEE-083D4F91A6F6}</b:Guid>
    <b:Title>Auditoría Ambiental de cumplimiento en la empresa de servicios de rastro y plaza de ganado al Plan de manejo ambiental en el periodo 2017-2018.ñ</b:Title>
    <b:Year>2019</b:Year>
    <b:City>Azuay</b:City>
    <b:Publisher>Universidad de Azuay</b:Publisher>
    <b:Author>
      <b:Author>
        <b:NameList>
          <b:Person>
            <b:Last>Martínez M</b:Last>
            <b:First>S</b:First>
          </b:Person>
          <b:Person>
            <b:Last>Ortíz G</b:Last>
            <b:First>C</b:First>
          </b:Person>
        </b:NameList>
      </b:Author>
      <b:Editor>
        <b:NameList>
          <b:Person>
            <b:Last>Azuay</b:Last>
            <b:First>Universidad</b:First>
            <b:Middle>de</b:Middle>
          </b:Person>
        </b:NameList>
      </b:Editor>
    </b:Author>
    <b:CountryRegion>Colombia</b:CountryRegion>
    <b:RefOrder>494</b:RefOrder>
  </b:Source>
  <b:Source>
    <b:Tag>Ama18</b:Tag>
    <b:SourceType>Book</b:SourceType>
    <b:Guid>{BF30C954-DD0D-4E51-849F-134B5925D6A7}</b:Guid>
    <b:Title>Evaluación del Plan Nacional de Desarrollo Humano en el cumplimiento del derecho sostenible que estipula el Marco Internacional de los compromisos de Rio + 20, periodo 2012-2016</b:Title>
    <b:Year>2018</b:Year>
    <b:City>Managua</b:City>
    <b:Publisher>Universidad Nacional Autónoma de Nicaragua.</b:Publisher>
    <b:Author>
      <b:Author>
        <b:NameList>
          <b:Person>
            <b:Last>Amador L</b:Last>
            <b:First>M</b:First>
          </b:Person>
          <b:Person>
            <b:Last>Mendoza J</b:Last>
            <b:First>A</b:First>
          </b:Person>
        </b:NameList>
      </b:Author>
    </b:Author>
    <b:URL>http// repositorio.unam.edu.ni/id/eprint/7860</b:URL>
    <b:RefOrder>495</b:RefOrder>
  </b:Source>
  <b:Source>
    <b:Tag>Zúñ18</b:Tag>
    <b:SourceType>Book</b:SourceType>
    <b:Guid>{3B1B4FD6-0A80-4465-98C7-DE96DDA684A8}</b:Guid>
    <b:Title>Evaluación  Ambiental Estratégico de la Política del Sector Transporte para la mitigación del cambio climático en Colombia</b:Title>
    <b:Year>2018</b:Year>
    <b:Author>
      <b:Author>
        <b:NameList>
          <b:Person>
            <b:Last>Zúñiga P</b:Last>
            <b:First>P</b:First>
          </b:Person>
        </b:NameList>
      </b:Author>
    </b:Author>
    <b:CountryRegion>Colombia</b:CountryRegion>
    <b:URL>http//hdl.handle.net/1349/6794</b:URL>
    <b:RefOrder>496</b:RefOrder>
  </b:Source>
  <b:Source>
    <b:Tag>Mon18</b:Tag>
    <b:SourceType>Report</b:SourceType>
    <b:Guid>{475E89BA-B6BB-435E-A5BB-A45AD97D4191}</b:Guid>
    <b:Title>A Comparative analysis on how different Goverment contexts may influence Strategic Environmental Assesment</b:Title>
    <b:Year>2018</b:Year>
    <b:Publisher>Journal of cleaner Production</b:Publisher>
    <b:Author>
      <b:Author>
        <b:NameList>
          <b:Person>
            <b:Last>Monteiro M</b:Last>
            <b:First>B</b:First>
          </b:Person>
          <b:Person>
            <b:Last>Partidario M</b:Last>
            <b:First>R</b:First>
          </b:Person>
          <b:Person>
            <b:Last>Meuleman</b:Last>
            <b:First>L</b:First>
          </b:Person>
        </b:NameList>
      </b:Author>
    </b:Author>
    <b:DOI>10.1016</b:DOI>
    <b:RefOrder>497</b:RefOrder>
  </b:Source>
  <b:Source>
    <b:Tag>Ren18</b:Tag>
    <b:SourceType>JournalArticle</b:SourceType>
    <b:Guid>{7E861E78-18B4-4E33-9A9B-67326D7CB87C}</b:Guid>
    <b:Title>Quality of Federal Level Estrategic Environmental Assesment - A case Study Analysis for transport, transmission quick and maritime Spatial Planning in GermanyT</b:Title>
    <b:Year>2018</b:Year>
    <b:Author>
      <b:Author>
        <b:NameList>
          <b:Person>
            <b:Last>Renhausen</b:Last>
            <b:First>A</b:First>
          </b:Person>
          <b:Person>
            <b:Last>Koppel</b:Last>
            <b:First>J</b:First>
          </b:Person>
          <b:Person>
            <b:Last>Scholles</b:Last>
            <b:First>F</b:First>
          </b:Person>
          <b:Person>
            <b:Last>Stemmer</b:Last>
            <b:First>B</b:First>
          </b:Person>
          <b:Person>
            <b:Last>UweSyrbe</b:Last>
            <b:First>R</b:First>
          </b:Person>
          <b:Person>
            <b:Last>Magel</b:Last>
            <b:First>I</b:First>
          </b:Person>
          <b:Person>
            <b:Last>Wende</b:Last>
            <b:First>W</b:First>
          </b:Person>
        </b:NameList>
      </b:Author>
    </b:Author>
    <b:JournalName>Environment Impact Assesment Review</b:JournalName>
    <b:DOI>10.1016</b:DOI>
    <b:RefOrder>498</b:RefOrder>
  </b:Source>
  <b:Source>
    <b:Tag>San17</b:Tag>
    <b:SourceType>JournalArticle</b:SourceType>
    <b:Guid>{0D5CFCB9-AE8D-4126-99CD-9D4218A9D214}</b:Guid>
    <b:Title>Global Justice and Environmental Governance an Analysis of the paris</b:Title>
    <b:JournalName>Política internacional</b:JournalName>
    <b:Year>2017</b:Year>
    <b:Pages>60</b:Pages>
    <b:Author>
      <b:Author>
        <b:NameList>
          <b:Person>
            <b:Last>Santos</b:Last>
            <b:First>M</b:First>
          </b:Person>
        </b:NameList>
      </b:Author>
    </b:Author>
    <b:RefOrder>499</b:RefOrder>
  </b:Source>
  <b:Source>
    <b:Tag>Min091</b:Tag>
    <b:SourceType>DocumentFromInternetSite</b:SourceType>
    <b:Guid>{6AF84D84-4D24-4F47-971E-28A15563AD5A}</b:Guid>
    <b:Title>minam.gob.pe</b:Title>
    <b:Year>2009</b:Year>
    <b:InternetSiteTitle>minam.gob.pe</b:InternetSiteTitle>
    <b:Month>06</b:Month>
    <b:Day>8</b:Day>
    <b:Author>
      <b:Author>
        <b:Corporate>Ministerio del Ambiente</b:Corporate>
      </b:Author>
    </b:Author>
    <b:ShortTitle>Ley General del Ambiente- Ley 28611</b:ShortTitle>
    <b:RefOrder>500</b:RefOrder>
  </b:Source>
  <b:Source>
    <b:Tag>Nov09</b:Tag>
    <b:SourceType>Book</b:SourceType>
    <b:Guid>{54F597BD-34A4-4D27-9567-E1E555F57DC0}</b:Guid>
    <b:Title>cátedra de Educación Ambiental y desarrollo sostenible</b:Title>
    <b:Year>2009</b:Year>
    <b:Publisher>UNESCO</b:Publisher>
    <b:Author>
      <b:Author>
        <b:NameList>
          <b:Person>
            <b:Last>Novo</b:Last>
            <b:First>M</b:First>
          </b:Person>
        </b:NameList>
      </b:Author>
    </b:Author>
    <b:RefOrder>501</b:RefOrder>
  </b:Source>
  <b:Source>
    <b:Tag>Pro162</b:Tag>
    <b:SourceType>Book</b:SourceType>
    <b:Guid>{67FE6875-72CF-41B9-98F2-B06A311C4826}</b:Guid>
    <b:Author>
      <b:Author>
        <b:Corporate>Programa de Desarrollo de las Naciones Unidas y el Medio ambiente</b:Corporate>
      </b:Author>
      <b:Editor>
        <b:NameList>
          <b:Person>
            <b:Last>ONU</b:Last>
          </b:Person>
        </b:NameList>
      </b:Editor>
    </b:Author>
    <b:Title>El desarrollo sostenible en la práctica</b:Title>
    <b:Year>2016</b:Year>
    <b:Publisher>ONU</b:Publisher>
    <b:RefOrder>502</b:RefOrder>
  </b:Source>
  <b:Source>
    <b:Tag>Cen122</b:Tag>
    <b:SourceType>Book</b:SourceType>
    <b:Guid>{017314F2-F9EC-4ADE-998D-90FD4D94F129}</b:Guid>
    <b:Author>
      <b:Author>
        <b:Corporate>Centro Nacional de planeamiento Estratégico</b:Corporate>
      </b:Author>
    </b:Author>
    <b:Title>Plan Estratégico de Desarrollo Nacional</b:Title>
    <b:Year>2012</b:Year>
    <b:City>Lima</b:City>
    <b:Publisher>CEPLAN</b:Publisher>
    <b:RefOrder>503</b:RefOrder>
  </b:Source>
  <b:Source>
    <b:Tag>Sab931</b:Tag>
    <b:SourceType>Book</b:SourceType>
    <b:Guid>{66B3558B-0A0D-49A9-8DF2-6D5882A7ADCD}</b:Guid>
    <b:Title>Police change and learning: An advocaci Coalition Approach</b:Title>
    <b:Year>1993</b:Year>
    <b:Author>
      <b:Author>
        <b:NameList>
          <b:Person>
            <b:Last>Sabatier P</b:Last>
            <b:First>A</b:First>
          </b:Person>
          <b:Person>
            <b:Last>Jenkins</b:Last>
            <b:First>S</b:First>
          </b:Person>
        </b:NameList>
      </b:Author>
    </b:Author>
    <b:RefOrder>504</b:RefOrder>
  </b:Source>
  <b:Source>
    <b:Tag>Rod021</b:Tag>
    <b:SourceType>Book</b:SourceType>
    <b:Guid>{46FF39FB-FEE8-40C7-A935-4DCDDB538091}</b:Guid>
    <b:Title>Gestión ambiental en América Latina y el Caribe</b:Title>
    <b:Year>2002</b:Year>
    <b:City>Washintong D.C.</b:City>
    <b:Publisher>Banco Interamericano de Desarrollo ed.</b:Publisher>
    <b:Author>
      <b:Author>
        <b:NameList>
          <b:Person>
            <b:Last>Rodriguez</b:Last>
            <b:First>M</b:First>
          </b:Person>
          <b:Person>
            <b:Last>Espinoza</b:Last>
            <b:First>G</b:First>
          </b:Person>
        </b:NameList>
      </b:Author>
    </b:Author>
    <b:RefOrder>505</b:RefOrder>
  </b:Source>
  <b:Source>
    <b:Tag>Chi18</b:Tag>
    <b:SourceType>Book</b:SourceType>
    <b:Guid>{4E6AA834-B08B-4D19-A0DD-4432427AAD98}</b:Guid>
    <b:Title>Planificación Estratégica y Desarrollo Territorial</b:Title>
    <b:Year>2018</b:Year>
    <b:City>Lima</b:City>
    <b:Author>
      <b:Author>
        <b:NameList>
          <b:Person>
            <b:Last>Chiarelli</b:Last>
            <b:First>R</b:First>
          </b:Person>
        </b:NameList>
      </b:Author>
    </b:Author>
    <b:CountryRegion>Perú</b:CountryRegion>
    <b:RefOrder>506</b:RefOrder>
  </b:Source>
  <b:Source>
    <b:Tag>Cai16</b:Tag>
    <b:SourceType>Book</b:SourceType>
    <b:Guid>{48660955-3917-4D93-8F5B-6A9028907F06}</b:Guid>
    <b:Title>Evaluación de Impacto ambiental y su relación con la Evaluación Ambie ntal Estratégica y el Ordenamiento Territorial en proyectos de inversión de gran escala: Caso Conga e Inambari</b:Title>
    <b:Year>2016</b:Year>
    <b:City>Lima</b:City>
    <b:Publisher>Pontificia Universidad CatólicA del Perú</b:Publisher>
    <b:Author>
      <b:Author>
        <b:NameList>
          <b:Person>
            <b:Last>Caicedo</b:Last>
            <b:First>P</b:First>
          </b:Person>
          <b:Person>
            <b:Last>Morvelli</b:Last>
            <b:Middle>L</b:Middle>
            <b:First>V</b:First>
          </b:Person>
        </b:NameList>
      </b:Author>
    </b:Author>
    <b:StateProvince>Lima</b:StateProvince>
    <b:CountryRegion>Perú</b:CountryRegion>
    <b:RefOrder>507</b:RefOrder>
  </b:Source>
  <b:Source>
    <b:Tag>Gar18</b:Tag>
    <b:SourceType>Book</b:SourceType>
    <b:Guid>{CA775CD3-BBE9-47F6-B73A-66F0A5C335C9}</b:Guid>
    <b:Title>Planeamiento Estratégico de la Región Junín</b:Title>
    <b:Year>2018</b:Year>
    <b:City>Lima</b:City>
    <b:Publisher>Pontificia Universidad Católica del Perú</b:Publisher>
    <b:Author>
      <b:Author>
        <b:NameList>
          <b:Person>
            <b:Last>Garcia J</b:Last>
            <b:First>D</b:First>
          </b:Person>
          <b:Person>
            <b:Last>Inga J</b:Last>
            <b:First>A</b:First>
          </b:Person>
          <b:Person>
            <b:Last>Párraga M</b:Last>
            <b:First>E</b:First>
          </b:Person>
        </b:NameList>
      </b:Author>
    </b:Author>
    <b:URL>http://tesis.pucp.edu.pe/repositorio/handle/123456789/11979</b:URL>
    <b:RefOrder>508</b:RefOrder>
  </b:Source>
  <b:Source>
    <b:Tag>Ech18</b:Tag>
    <b:SourceType>Book</b:SourceType>
    <b:Guid>{EC0D0009-C7E9-4E41-8758-798813709ED7}</b:Guid>
    <b:Title>Planeamiento Estratégico de la Región Loreto</b:Title>
    <b:Year>2018</b:Year>
    <b:City>Lima</b:City>
    <b:Publisher>Universidad Católica del Perú</b:Publisher>
    <b:Author>
      <b:Author>
        <b:NameList>
          <b:Person>
            <b:Last>Echevarría</b:Last>
            <b:First>F</b:First>
          </b:Person>
          <b:Person>
            <b:Last>Guillinta E</b:Last>
            <b:First>W</b:First>
          </b:Person>
          <b:Person>
            <b:Last>Sifuentes M</b:Last>
            <b:First>D</b:First>
          </b:Person>
          <b:Person>
            <b:Last>Zapata S</b:Last>
            <b:First>R</b:First>
          </b:Person>
        </b:NameList>
      </b:Author>
    </b:Author>
    <b:StateProvince>Lima</b:StateProvince>
    <b:CountryRegion>Perú</b:CountryRegion>
    <b:YearAccessed>2019</b:YearAccessed>
    <b:MonthAccessed>04</b:MonthAccessed>
    <b:DayAccessed>20</b:DayAccessed>
    <b:URL>http://tesis.pucp.edu.pe/repositorio/handle/123456789/12580</b:URL>
    <b:RefOrder>509</b:RefOrder>
  </b:Source>
  <b:Source>
    <b:Tag>Min13</b:Tag>
    <b:SourceType>Book</b:SourceType>
    <b:Guid>{64C4D3EE-145B-4B7C-BD76-482FF6518A3D}</b:Guid>
    <b:Author>
      <b:Author>
        <b:Corporate>Ministerio del Ambiente</b:Corporate>
      </b:Author>
    </b:Author>
    <b:Title>Constitución Política del Perú</b:Title>
    <b:Year>2013</b:Year>
    <b:City>Lima</b:City>
    <b:StateProvince>Lima</b:StateProvince>
    <b:CountryRegion>Perú</b:CountryRegion>
    <b:RefOrder>510</b:RefOrder>
  </b:Source>
  <b:Source>
    <b:Tag>Aut171</b:Tag>
    <b:SourceType>Book</b:SourceType>
    <b:Guid>{4C272697-6C00-440B-B46B-05B1E96B8DD7}</b:Guid>
    <b:Author>
      <b:Author>
        <b:Corporate>Autoridad Regional Ambiental de Ucayali </b:Corporate>
      </b:Author>
    </b:Author>
    <b:Title>Plan Regional de Acción Ambiental (2017-2021)  Ucayali</b:Title>
    <b:Year>2017</b:Year>
    <b:City>Pucallpa</b:City>
    <b:Publisher>Gobierno Regional de Ucayali</b:Publisher>
    <b:RefOrder>511</b:RefOrder>
  </b:Source>
  <b:Source>
    <b:Tag>Gib79</b:Tag>
    <b:SourceType>Book</b:SourceType>
    <b:Guid>{81F07288-B486-41F1-8C9A-88833742EC72}</b:Guid>
    <b:Title>The ecological Approach Visual Perception.</b:Title>
    <b:Year>1979</b:Year>
    <b:Author>
      <b:Author>
        <b:NameList>
          <b:Person>
            <b:Last>Gibson J</b:Last>
            <b:First>J</b:First>
          </b:Person>
        </b:NameList>
      </b:Author>
    </b:Author>
    <b:RefOrder>512</b:RefOrder>
  </b:Source>
  <b:Source>
    <b:Tag>Koo041</b:Tag>
    <b:SourceType>Book</b:SourceType>
    <b:Guid>{0654201A-EBFA-43B0-8DC3-5DBC3A777A49}</b:Guid>
    <b:Title>Gobernar en Gobernanza</b:Title>
    <b:Year>2004</b:Year>
    <b:Publisher>Ed</b:Publisher>
    <b:Author>
      <b:Author>
        <b:NameList>
          <b:Person>
            <b:Last>Kooiman</b:Last>
            <b:First>J</b:First>
          </b:Person>
        </b:NameList>
      </b:Author>
    </b:Author>
    <b:Volume>16 </b:Volume>
    <b:RefOrder>513</b:RefOrder>
  </b:Source>
  <b:Source>
    <b:Tag>Wil021</b:Tag>
    <b:SourceType>Book</b:SourceType>
    <b:Guid>{3AE4D23D-8E09-4817-AB0A-D97DC0C7BC60}</b:Guid>
    <b:Title>Gestión Ambiental en América Latina y el Caribe.</b:Title>
    <b:Year>2002</b:Year>
    <b:Publisher>David Wilk</b:Publisher>
    <b:Author>
      <b:Author>
        <b:NameList>
          <b:Person>
            <b:Last>Wilson</b:Last>
            <b:First>E</b:First>
          </b:Person>
        </b:NameList>
      </b:Author>
      <b:Editor>
        <b:NameList>
          <b:Person>
            <b:Last>Desarrollo</b:Last>
            <b:First>Banco</b:First>
            <b:Middle>Interamericano de</b:Middle>
          </b:Person>
        </b:NameList>
      </b:Editor>
    </b:Author>
    <b:RefOrder>514</b:RefOrder>
  </b:Source>
  <b:Source>
    <b:Tag>San131</b:Tag>
    <b:SourceType>Book</b:SourceType>
    <b:Guid>{9D834504-E4AC-4C66-8B63-065CAB34C6BF}</b:Guid>
    <b:Title>Entre la teoría y la práctica de la conservación de los recursos naturales: Las parcialidades de Totonicapán, Guatemala</b:Title>
    <b:Year>2013</b:Year>
    <b:City>Guatemala</b:City>
    <b:Author>
      <b:Author>
        <b:NameList>
          <b:Person>
            <b:Last>Sanchez L</b:Last>
            <b:First>A</b:First>
          </b:Person>
          <b:Person>
            <b:Last>Guzmán T</b:Last>
            <b:First>D</b:First>
          </b:Person>
        </b:NameList>
      </b:Author>
    </b:Author>
    <b:Volume>26</b:Volume>
    <b:RefOrder>515</b:RefOrder>
  </b:Source>
  <b:Source>
    <b:Tag>Mor101</b:Tag>
    <b:SourceType>Book</b:SourceType>
    <b:Guid>{0FDFD477-828E-4EA0-A56C-6812567163E1}</b:Guid>
    <b:Title>Capital social: Las redes sociales y su impacto swobre el desarrollo socio - económico</b:Title>
    <b:Year>2010</b:Year>
    <b:Author>
      <b:Author>
        <b:NameList>
          <b:Person>
            <b:Last>Morán</b:Last>
            <b:First>J</b:First>
          </b:Person>
        </b:NameList>
      </b:Author>
    </b:Author>
    <b:URL>www.eumed.net/librosf/860/</b:URL>
    <b:RefOrder>516</b:RefOrder>
  </b:Source>
  <b:Source>
    <b:Tag>San151</b:Tag>
    <b:SourceType>JournalArticle</b:SourceType>
    <b:Guid>{0107A9DD-DDC4-4F64-B685-75EFAB0C9BAD}</b:Guid>
    <b:Title>Asociatividad de la Competitividad en la Agroindustria de OAXACA</b:Title>
    <b:Year>Enero- Junio de 2015</b:Year>
    <b:JournalName>Revista  Mexicana de Agronegocios</b:JournalName>
    <b:Pages>1116-1117</b:Pages>
    <b:Author>
      <b:Author>
        <b:NameList>
          <b:Person>
            <b:Last>Santiago D</b:Last>
            <b:First>P</b:First>
          </b:Person>
          <b:Person>
            <b:Last>Cruz B</b:Last>
            <b:First>C</b:First>
          </b:Person>
          <b:Person>
            <b:Last>Acevedo J</b:Last>
            <b:First>A</b:First>
          </b:Person>
          <b:Person>
            <b:Last>Ruiz</b:Last>
            <b:First>A</b:First>
          </b:Person>
          <b:Person>
            <b:Last>Regino</b:Last>
            <b:First>J</b:First>
          </b:Person>
        </b:NameList>
      </b:Author>
    </b:Author>
    <b:Volume>36</b:Volume>
    <b:RefOrder>517</b:RefOrder>
  </b:Source>
  <b:Source>
    <b:Tag>Fel101</b:Tag>
    <b:SourceType>Book</b:SourceType>
    <b:Guid>{A142C3E0-A9B9-4147-83F8-63A48CE6753E}</b:Guid>
    <b:Title>La Economía del Bien Común</b:Title>
    <b:Year>2010</b:Year>
    <b:City>Madrid</b:City>
    <b:Author>
      <b:Author>
        <b:NameList>
          <b:Person>
            <b:Last>Felker</b:Last>
            <b:First>C</b:First>
          </b:Person>
        </b:NameList>
      </b:Author>
    </b:Author>
    <b:RefOrder>518</b:RefOrder>
  </b:Source>
  <b:Source>
    <b:Tag>Var071</b:Tag>
    <b:SourceType>Book</b:SourceType>
    <b:Guid>{1D52B066-B0D9-46FD-886A-225A665F216D}</b:Guid>
    <b:Title>¿ Cómo hacer investigación cualitativa? Una guía práctica para saber qué es la investigación en general y cómo hacerla, con énfasis en las etapas de la investigación cualitativa.</b:Title>
    <b:Year>2007</b:Year>
    <b:City>Jalisco</b:City>
    <b:Publisher>ETXETA</b:Publisher>
    <b:Author>
      <b:Author>
        <b:NameList>
          <b:Person>
            <b:Last>Vargas</b:Last>
            <b:First>X</b:First>
          </b:Person>
        </b:NameList>
      </b:Author>
    </b:Author>
    <b:CountryRegion>México</b:CountryRegion>
    <b:RefOrder>519</b:RefOrder>
  </b:Source>
  <b:Source>
    <b:Tag>Iñi99</b:Tag>
    <b:SourceType>Book</b:SourceType>
    <b:Guid>{87345B7B-0F8A-428C-90A9-3430F037D286}</b:Guid>
    <b:Title>" Investigación y Evaluación Cualitativa: Bases teóricas y conceptuales". En atención primaria</b:Title>
    <b:Year>1999</b:Year>
    <b:City>Barcelona</b:City>
    <b:Publisher>Universidad Autónoma de Barcelona</b:Publisher>
    <b:Author>
      <b:Author>
        <b:NameList>
          <b:Person>
            <b:Last>Iñiguez</b:Last>
            <b:First>L</b:First>
          </b:Person>
        </b:NameList>
      </b:Author>
    </b:Author>
    <b:CountryRegion>España</b:CountryRegion>
    <b:Volume>23</b:Volume>
    <b:YearAccessed>2019</b:YearAccessed>
    <b:MonthAccessed>05</b:MonthAccessed>
    <b:DayAccessed>18</b:DayAccessed>
    <b:RefOrder>520</b:RefOrder>
  </b:Source>
  <b:Source>
    <b:Tag>Ñau141</b:Tag>
    <b:SourceType>Book</b:SourceType>
    <b:Guid>{F669A0F1-80F7-4DFC-B616-0B342514B40D}</b:Guid>
    <b:Title>Metodología de la Investigación</b:Title>
    <b:Year>2014</b:Year>
    <b:City>Bogotá</b:City>
    <b:Publisher>Ediciones de la U.</b:Publisher>
    <b:Author>
      <b:Author>
        <b:NameList>
          <b:Person>
            <b:Last>Ñaupas</b:Last>
            <b:First>H</b:First>
          </b:Person>
          <b:Person>
            <b:Last>Mejía</b:Last>
            <b:First>E</b:First>
          </b:Person>
          <b:Person>
            <b:Last>Novoa</b:Last>
            <b:First>E</b:First>
          </b:Person>
          <b:Person>
            <b:Last>Villagómez</b:Last>
            <b:First>A</b:First>
          </b:Person>
        </b:NameList>
      </b:Author>
    </b:Author>
    <b:CountryRegion>Colombia</b:CountryRegion>
    <b:Edition>4ta ed.</b:Edition>
    <b:RefOrder>521</b:RefOrder>
  </b:Source>
  <b:Source>
    <b:Tag>San961</b:Tag>
    <b:SourceType>Book</b:SourceType>
    <b:Guid>{9D43FB74-7805-415E-B127-B16029307AAC}</b:Guid>
    <b:Title>Investigación Cualitativa</b:Title>
    <b:Year>1996</b:Year>
    <b:City>Bogotá</b:City>
    <b:Publisher>ARFO</b:Publisher>
    <b:Author>
      <b:Author>
        <b:NameList>
          <b:Person>
            <b:Last>Sandoval C</b:Last>
            <b:First>A</b:First>
          </b:Person>
        </b:NameList>
      </b:Author>
    </b:Author>
    <b:CountryRegion>Colombia</b:CountryRegion>
    <b:RefOrder>522</b:RefOrder>
  </b:Source>
  <b:Source>
    <b:Tag>MarcadorDePosición23</b:Tag>
    <b:SourceType>Book</b:SourceType>
    <b:Guid>{FB1C9B42-3A09-4BA9-A0D6-AAA7781CBC4B}</b:Guid>
    <b:Title>Metodología de la Investigación: Las Rutas Cuantitativas, Cualitativa y Mixta</b:Title>
    <b:Year>2018</b:Year>
    <b:City>México</b:City>
    <b:Publisher>Mc Graw Hill Education Ed.</b:Publisher>
    <b:Author>
      <b:Author>
        <b:NameList>
          <b:Person>
            <b:Last>Hernández</b:Last>
            <b:First>R</b:First>
          </b:Person>
        </b:NameList>
      </b:Author>
      <b:Editor>
        <b:NameList>
          <b:Person>
            <b:Last>C.V.</b:Last>
            <b:First>Edamsa</b:First>
            <b:Middle>Impresiones S.A. de</b:Middle>
          </b:Person>
        </b:NameList>
      </b:Editor>
    </b:Author>
    <b:CountryRegion>México</b:CountryRegion>
    <b:RefOrder>523</b:RefOrder>
  </b:Source>
  <b:Source>
    <b:Tag>Cif98</b:Tag>
    <b:SourceType>Book</b:SourceType>
    <b:Guid>{AD738EDE-9A1A-4AE7-9525-61C132CD4FE9}</b:Guid>
    <b:Title>Diseño de Proyectos: Modalidades, estrategias y técnicas </b:Title>
    <b:Year>1998</b:Year>
    <b:City>Argentina</b:City>
    <b:Publisher>Lumen Humanitas</b:Publisher>
    <b:Author>
      <b:Author>
        <b:NameList>
          <b:Person>
            <b:Last>Cifuentes R</b:Last>
            <b:First>M</b:First>
          </b:Person>
        </b:NameList>
      </b:Author>
    </b:Author>
    <b:RefOrder>524</b:RefOrder>
  </b:Source>
  <b:Source>
    <b:Tag>San02</b:Tag>
    <b:SourceType>Book</b:SourceType>
    <b:Guid>{CCE86D8B-B54E-4658-8839-CC3C7C9B3CC1}</b:Guid>
    <b:Title>Investigación Cualitativa</b:Title>
    <b:Year>2002</b:Year>
    <b:City>Bogotá</b:City>
    <b:Publisher>ARGO editores e Impresores Ltda.</b:Publisher>
    <b:Author>
      <b:Author>
        <b:NameList>
          <b:Person>
            <b:Last>Sandoval C</b:Last>
            <b:First>A</b:First>
          </b:Person>
        </b:NameList>
      </b:Author>
      <b:Editor>
        <b:NameList>
          <b:Person>
            <b:Last>I.C.ICFES</b:Last>
            <b:First>Ed.</b:First>
          </b:Person>
        </b:NameList>
      </b:Editor>
    </b:Author>
    <b:CountryRegion>Colombia</b:CountryRegion>
    <b:Volume>4</b:Volume>
    <b:RefOrder>525</b:RefOrder>
  </b:Source>
  <b:Source>
    <b:Tag>McC98</b:Tag>
    <b:SourceType>Book</b:SourceType>
    <b:Guid>{5261B259-F96C-45A0-90C6-67A6DA8E2584}</b:Guid>
    <b:Title>The Long Interview</b:Title>
    <b:Year>1998</b:Year>
    <b:City>London</b:City>
    <b:Publisher>Sage</b:Publisher>
    <b:Author>
      <b:Author>
        <b:NameList>
          <b:Person>
            <b:Last>Mc Cracken</b:Last>
            <b:First>G</b:First>
          </b:Person>
        </b:NameList>
      </b:Author>
    </b:Author>
    <b:ShortTitle>Qualitie research methods series 13</b:ShortTitle>
    <b:RefOrder>526</b:RefOrder>
  </b:Source>
  <b:Source>
    <b:Tag>Utr861</b:Tag>
    <b:SourceType>Book</b:SourceType>
    <b:Guid>{79FCE560-328C-41EC-8FCD-6ABAB4CC9A35}</b:Guid>
    <b:Title>La dimensión Ambiental del Desarrollo y su Planificación</b:Title>
    <b:Year>1986</b:Year>
    <b:City>Bogotá</b:City>
    <b:CountryRegion>Colombia</b:CountryRegion>
    <b:Publisher>CEPAL</b:Publisher>
    <b:Author>
      <b:Author>
        <b:NameList>
          <b:Person>
            <b:Last>Utria</b:Last>
            <b:Middle>D</b:Middle>
            <b:First>Rubén</b:First>
          </b:Person>
        </b:NameList>
      </b:Author>
    </b:Author>
    <b:Pages>171</b:Pages>
    <b:RefOrder>527</b:RefOrder>
  </b:Source>
  <b:Source>
    <b:Tag>MSP20</b:Tag>
    <b:SourceType>InternetSite</b:SourceType>
    <b:Guid>{D587C69D-0B1F-4A08-BCD2-FABF6F419990}</b:Guid>
    <b:Author>
      <b:Author>
        <b:NameList>
          <b:Person>
            <b:Last>MSP</b:Last>
          </b:Person>
        </b:NameList>
      </b:Author>
    </b:Author>
    <b:Title>Ministerio de Salud Pública del Ecuador</b:Title>
    <b:Year>2020</b:Year>
    <b:URL>https://www.salud.gob.ec/actualizacion-de-casos-de-coronavirus-en-ecuador/</b:URL>
    <b:RefOrder>1</b:RefOrder>
  </b:Source>
  <b:Source>
    <b:Tag>Mun20</b:Tag>
    <b:SourceType>InternetSite</b:SourceType>
    <b:Guid>{200BF694-D8FA-4D2C-989B-10A4E5AFDD4A}</b:Guid>
    <b:Author>
      <b:Author>
        <b:NameList>
          <b:Person>
            <b:Last>Banco Mundial</b:Last>
          </b:Person>
        </b:NameList>
      </b:Author>
    </b:Author>
    <b:Title>La COVID-19 (coronavirus) hunde a la economía mundial en la peor recesión desde la Segunda Guerra Mundial</b:Title>
    <b:Year>2020</b:Year>
    <b:Month>Junio</b:Month>
    <b:Day>08</b:Day>
    <b:URL>https://www.bancomundial.org/es/news/press-release/2020/06/08/covid-19-to-plunge-global-economy-into-worst-recession-since-world-war-ii</b:URL>
    <b:RefOrder>2</b:RefOrder>
  </b:Source>
  <b:Source>
    <b:Tag>MarcadorDePosición24</b:Tag>
    <b:SourceType>JournalArticle</b:SourceType>
    <b:Guid>{A3826E18-E754-49EF-842B-63F6777DCAFA}</b:Guid>
    <b:Title>Enseñar y aprender en tiempos de Covid-19</b:Title>
    <b:JournalName>Pro Sciences: Revista De Producción, Ciencias E Investigación</b:JournalName>
    <b:Year>2020</b:Year>
    <b:Pages>79-86</b:Pages>
    <b:Volume>4</b:Volume>
    <b:Issue>34</b:Issue>
    <b:DOI>https://doi.org/10.29018/issn.2588-1000vol4iss34.2020pp79-86</b:DOI>
    <b:Author>
      <b:Author>
        <b:NameList>
          <b:Person>
            <b:Last>Mora</b:Last>
            <b:First>Angélica</b:First>
          </b:Person>
          <b:Person>
            <b:Last>Julio</b:Last>
            <b:First>Mora</b:First>
          </b:Person>
          <b:Person>
            <b:Last>Calderón</b:Last>
            <b:First>Reyes</b:First>
          </b:Person>
          <b:Person>
            <b:Last>Huilcapi</b:Last>
            <b:First>Magdalena</b:First>
          </b:Person>
        </b:NameList>
      </b:Author>
    </b:Author>
    <b:RefOrder>3</b:RefOrder>
  </b:Source>
  <b:Source>
    <b:Tag>Ped20</b:Tag>
    <b:SourceType>JournalArticle</b:SourceType>
    <b:Guid>{6DDB0358-D408-419B-831E-A6721295ED95}</b:Guid>
    <b:Title>Covid-19 y educación superior en América Latina y El Caribe: efectos, y recomendaciones políticas</b:Title>
    <b:Year>2020</b:Year>
    <b:Author>
      <b:Author>
        <b:NameList>
          <b:Person>
            <b:Last>Pedró</b:Last>
            <b:First>Francesc</b:First>
          </b:Person>
        </b:NameList>
      </b:Author>
    </b:Author>
    <b:JournalName>Análisis Carolina</b:JournalName>
    <b:Pages>1-15</b:Pages>
    <b:DOI>https://doi.org/10.33960/AC_36.2020</b:DOI>
    <b:RefOrder>4</b:RefOrder>
  </b:Source>
  <b:Source>
    <b:Tag>Rub16</b:Tag>
    <b:SourceType>JournalArticle</b:SourceType>
    <b:Guid>{9008A129-8C1B-49A1-8B5B-5056DD6F61CD}</b:Guid>
    <b:Title>Sección de metodología. Enfermería basada en la evidencia: Investigación clínica aplicada a las ciencias de la salud</b:Title>
    <b:JournalName>Enfermería en Cardiología</b:JournalName>
    <b:Year>2016</b:Year>
    <b:Pages>23-29</b:Pages>
    <b:Volume>13</b:Volume>
    <b:Issue>69</b:Issue>
    <b:URL>https://dialnet.unirioja.es/descarga/articulo/6285990.pdf</b:URL>
    <b:Author>
      <b:Author>
        <b:NameList>
          <b:Person>
            <b:Last>Rubio</b:Last>
            <b:First>Susana</b:First>
          </b:Person>
        </b:NameList>
      </b:Author>
    </b:Author>
    <b:RefOrder>5</b:RefOrder>
  </b:Source>
  <b:Source>
    <b:Tag>All17</b:Tag>
    <b:SourceType>JournalArticle</b:SourceType>
    <b:Guid>{CD1713A8-EF0F-4A2D-B949-27B9843D0037}</b:Guid>
    <b:Author>
      <b:Author>
        <b:NameList>
          <b:Person>
            <b:Last>Allen</b:Last>
            <b:First>Mike</b:First>
          </b:Person>
        </b:NameList>
      </b:Author>
    </b:Author>
    <b:Title>Post Hoc Tests: Duncan Multiple Range Test</b:Title>
    <b:JournalName>The SAGE Encyclopedia of Communication Research Methods</b:JournalName>
    <b:Year>2017</b:Year>
    <b:URL>https://dx.doi.org/10.4135/9781483381411.n448</b:URL>
    <b:RefOrder>6</b:RefOrder>
  </b:Source>
  <b:Source>
    <b:Tag>Mel07</b:Tag>
    <b:SourceType>BookSection</b:SourceType>
    <b:Guid>{23D22CCB-D3C1-465B-94F9-C33C1FB37168}</b:Guid>
    <b:Title>Diseño de bloques completamente aleatorizados</b:Title>
    <b:Year>2007</b:Year>
    <b:Author>
      <b:Author>
        <b:NameList>
          <b:Person>
            <b:Last>Melo</b:Last>
            <b:First>Oscar</b:First>
          </b:Person>
          <b:Person>
            <b:Last>López</b:Last>
            <b:First>Luis</b:First>
          </b:Person>
          <b:Person>
            <b:Last>Melo</b:Last>
            <b:First>Sandra</b:First>
          </b:Person>
        </b:NameList>
      </b:Author>
      <b:BookAuthor>
        <b:NameList>
          <b:Person>
            <b:Last>Melo</b:Last>
            <b:First>Oscar</b:First>
          </b:Person>
          <b:Person>
            <b:Last>López</b:Last>
            <b:First>Luis</b:First>
          </b:Person>
          <b:Person>
            <b:Last>Melo</b:Last>
            <b:First>Sandra</b:First>
          </b:Person>
        </b:NameList>
      </b:BookAuthor>
    </b:Author>
    <b:BookTitle>Diseño de experimentos [Métodos y aplicaciones]</b:BookTitle>
    <b:Pages>161</b:Pages>
    <b:City>Bogotá</b:City>
    <b:Publisher>Pro-Offset Editorial S.A.</b:Publisher>
    <b:RefOrder>7</b:RefOrder>
  </b:Source>
  <b:Source>
    <b:Tag>Rui171</b:Tag>
    <b:SourceType>BookSection</b:SourceType>
    <b:Guid>{A2849A98-3D03-489A-BCE9-A97FA70032A7}</b:Guid>
    <b:Title>Modelos de doble vía de clasificación</b:Title>
    <b:Year>2012</b:Year>
    <b:Pages>155</b:Pages>
    <b:Author>
      <b:Author>
        <b:NameList>
          <b:Person>
            <b:Last>Díaz</b:Last>
            <b:First>Luis</b:First>
          </b:Person>
          <b:Person>
            <b:Last>Morales</b:Last>
            <b:First>Mario</b:First>
          </b:Person>
        </b:NameList>
      </b:Author>
      <b:BookAuthor>
        <b:NameList>
          <b:Person>
            <b:Last>Díaz</b:Last>
            <b:First>Luis</b:First>
          </b:Person>
          <b:Person>
            <b:Last>Morales</b:Last>
            <b:First>Mario</b:First>
          </b:Person>
        </b:NameList>
      </b:BookAuthor>
    </b:Author>
    <b:JournalName>Revista Varianza</b:JournalName>
    <b:Issue>13</b:Issue>
    <b:BookTitle>Análisis estadístico de datos multivariados</b:BookTitle>
    <b:City>Bogotá</b:City>
    <b:Publisher>Universidad Nacional de Colombia</b:Publisher>
    <b:RefOrder>8</b:RefOrder>
  </b:Source>
  <b:Source>
    <b:Tag>Par07</b:Tag>
    <b:SourceType>JournalArticle</b:SourceType>
    <b:Guid>{4403A1C3-1A4D-44CC-A500-AD2BA72EE035}</b:Guid>
    <b:Title>La interacción entre factores en el análisis de varianza: errores de interpretación</b:Title>
    <b:Year>2007</b:Year>
    <b:Pages>343-349</b:Pages>
    <b:Author>
      <b:Author>
        <b:NameList>
          <b:Person>
            <b:Last>Pardo</b:Last>
            <b:First>Antonio</b:First>
          </b:Person>
          <b:Person>
            <b:Last>Garrido</b:Last>
            <b:First>Jesús</b:First>
          </b:Person>
          <b:Person>
            <b:Last>Ruiz</b:Last>
            <b:First>Miguel</b:First>
            <b:Middle>Ángel</b:Middle>
          </b:Person>
          <b:Person>
            <b:Last>San Martín</b:Last>
            <b:First>Rafael</b:First>
          </b:Person>
        </b:NameList>
      </b:Author>
    </b:Author>
    <b:JournalName>Psicothema</b:JournalName>
    <b:Volume>19</b:Volume>
    <b:Issue>2</b:Issue>
    <b:URL>https://www.redalyc.org/pdf/727/72719224.pdf</b:URL>
    <b:RefOrder>9</b:RefOrder>
  </b:Source>
  <b:Source>
    <b:Tag>Rod18</b:Tag>
    <b:SourceType>JournalArticle</b:SourceType>
    <b:Guid>{940C7ECA-2F3D-416B-8D05-C00940C787AD}</b:Guid>
    <b:Author>
      <b:Author>
        <b:NameList>
          <b:Person>
            <b:Last>Rodríguez</b:Last>
            <b:First>Milena</b:First>
          </b:Person>
          <b:Person>
            <b:Last>Mendivelso</b:Last>
            <b:First>Fredy</b:First>
          </b:Person>
        </b:NameList>
      </b:Author>
    </b:Author>
    <b:Title>Diseño de investigación de corte transversal</b:Title>
    <b:JournalName>Rev.Medica.Sanitas</b:JournalName>
    <b:Year>2018</b:Year>
    <b:Pages>141-146</b:Pages>
    <b:Issue>21</b:Issue>
    <b:ShortTitle>3</b:ShortTitle>
    <b:URL>https://www.unisanitas.edu.co/Revista/68/07Rev%20Medica%20Sanitas%2021-3_MRodriguez_et_al.pdf</b:URL>
    <b:RefOrder>10</b:RefOrder>
  </b:Source>
  <b:Source>
    <b:Tag>Otz17</b:Tag>
    <b:SourceType>JournalArticle</b:SourceType>
    <b:Guid>{8F876CB3-B764-438A-8AD5-452642B8D6EB}</b:Guid>
    <b:Author>
      <b:Author>
        <b:NameList>
          <b:Person>
            <b:Last>Otzen</b:Last>
            <b:First>Tamara</b:First>
          </b:Person>
          <b:Person>
            <b:Last>Manterola</b:Last>
            <b:First>Carlos</b:First>
          </b:Person>
        </b:NameList>
      </b:Author>
    </b:Author>
    <b:Title>Técnicas de Muestreo sobre una Población a Estudio</b:Title>
    <b:JournalName>International Journal of Morphology</b:JournalName>
    <b:Year>2017</b:Year>
    <b:Pages>227-232</b:Pages>
    <b:Volume>35</b:Volume>
    <b:Issue>1</b:Issue>
    <b:DOI>http://dx.doi.org/10.4067/S0717-95022017000100037 </b:DOI>
    <b:RefOrder>11</b:RefOrder>
  </b:Source>
  <b:Source>
    <b:Tag>Rui172</b:Tag>
    <b:SourceType>JournalArticle</b:SourceType>
    <b:Guid>{C91A455C-C1F4-4DD6-8FD6-B08EB12FBA39}</b:Guid>
    <b:Title>Análisis de varianza</b:Title>
    <b:JournalName>Revista Varianza</b:JournalName>
    <b:Year>2017</b:Year>
    <b:Pages>54-69</b:Pages>
    <b:Issue>13</b:Issue>
    <b:URL>http://www.revistasbolivianas.org.bo/scielo.php?pid=S9876-67892017000100007&amp;script=sci_arttext</b:URL>
    <b:Author>
      <b:Author>
        <b:NameList>
          <b:Person>
            <b:Last>Ruiz</b:Last>
            <b:First>Gustavo</b:First>
          </b:Person>
        </b:NameList>
      </b:Author>
    </b:Author>
    <b:RefOrder>12</b:RefOrder>
  </b:Source>
  <b:Source>
    <b:Tag>Vil17</b:Tag>
    <b:SourceType>JournalArticle</b:SourceType>
    <b:Guid>{B8CE995F-ACA1-4B6C-89B0-2EFED6281EE0}</b:Guid>
    <b:Author>
      <b:Author>
        <b:NameList>
          <b:Person>
            <b:Last>Villaseñor</b:Last>
            <b:First>José</b:First>
          </b:Person>
          <b:Person>
            <b:Last>González</b:Last>
            <b:First>Elizabeth</b:First>
          </b:Person>
          <b:Person>
            <b:Last>Ochoa</b:Last>
            <b:First>Adrián</b:First>
          </b:Person>
        </b:NameList>
      </b:Author>
    </b:Author>
    <b:Title>On Testing the Inverse Gaussian Distribution Hypothesis</b:Title>
    <b:JournalName>The Indian Journal of Statistics</b:JournalName>
    <b:Year>2017</b:Year>
    <b:Pages>1-15</b:Pages>
    <b:Volume>81</b:Volume>
    <b:DOI>https://doi.org/10.1007/s13571-017-0148-8</b:DOI>
    <b:RefOrder>13</b:RefOrder>
  </b:Source>
  <b:Source>
    <b:Tag>Gon19</b:Tag>
    <b:SourceType>JournalArticle</b:SourceType>
    <b:Guid>{BB390FE6-FB6F-4EB0-A0E6-905698167C50}</b:Guid>
    <b:Title>Shapiro–Wilk test for skew normal distributions based on data transformations</b:Title>
    <b:JournalName>Journal of Statistical Computation and Simulation</b:JournalName>
    <b:Year>2019</b:Year>
    <b:Pages>1-15</b:Pages>
    <b:Issue>17</b:Issue>
    <b:URL>https://doi.org/10.1080/00949655.2019.1658763</b:URL>
    <b:Author>
      <b:Author>
        <b:NameList>
          <b:Person>
            <b:Last>González</b:Last>
            <b:First>Elizabeth</b:First>
          </b:Person>
          <b:Person>
            <b:Last>Cosmes</b:Last>
            <b:First>Waldemia</b:First>
          </b:Person>
        </b:NameList>
      </b:Author>
    </b:Author>
    <b:RefOrder>14</b:RefOrder>
  </b:Source>
  <b:Source>
    <b:Tag>Nar20</b:Tag>
    <b:SourceType>JournalArticle</b:SourceType>
    <b:Guid>{84E15918-5291-41AB-9489-8E020427BA37}</b:Guid>
    <b:Author>
      <b:Author>
        <b:NameList>
          <b:Person>
            <b:Last>Narváez</b:Last>
            <b:First>Karen</b:First>
          </b:Person>
          <b:Person>
            <b:Last>Campuzano</b:Last>
            <b:First>John</b:First>
          </b:Person>
        </b:NameList>
      </b:Author>
    </b:Author>
    <b:Title>Reformas económicas y su incidencia en el crecimiento del Ecuador, periodo 1980- 2017</b:Title>
    <b:JournalName>MAPA</b:JournalName>
    <b:Year>2020</b:Year>
    <b:Pages>110-121</b:Pages>
    <b:Volume>4</b:Volume>
    <b:Issue>18</b:Issue>
    <b:URL>http://revistamapa.org/index.php/es/article/view/194/248</b:URL>
    <b:RefOrder>15</b:RefOrder>
  </b:Source>
  <b:Source>
    <b:Tag>Bus16</b:Tag>
    <b:SourceType>JournalArticle</b:SourceType>
    <b:Guid>{8D40E519-586E-44A4-9D74-DE4DFC819F84}</b:Guid>
    <b:Title>Incremento de la fuerza dinámica máxima a través de un protocolo de acción recíproca con deportistas amateurs</b:Title>
    <b:JournalName>Impetus</b:JournalName>
    <b:Year>2016</b:Year>
    <b:Pages>119-126</b:Pages>
    <b:Volume>10</b:Volume>
    <b:Issue>2</b:Issue>
    <b:URL>http://dx.doi.org/10.22579/20114680.165</b:URL>
    <b:Author>
      <b:Author>
        <b:NameList>
          <b:Person>
            <b:Last>Bustos</b:Last>
            <b:First>Brian</b:First>
          </b:Person>
          <b:Person>
            <b:Last>Lozano</b:Last>
            <b:First>Rafael</b:First>
          </b:Person>
          <b:Person>
            <b:Last>Justacaro</b:Last>
            <b:First>Gustavo</b:First>
          </b:Person>
        </b:NameList>
      </b:Author>
    </b:Author>
    <b:RefOrder>16</b:RefOrder>
  </b:Source>
  <b:Source>
    <b:Tag>Par151</b:Tag>
    <b:SourceType>BookSection</b:SourceType>
    <b:Guid>{869F5A2F-C1A4-48B0-B525-D32A0F666E2A}</b:Guid>
    <b:Title>Análisis de varianza. Dos factores completamente aleatorizados</b:Title>
    <b:Year>2015</b:Year>
    <b:Pages>247</b:Pages>
    <b:Author>
      <b:Author>
        <b:NameList>
          <b:Person>
            <b:Last>Pardo</b:Last>
            <b:First>Antonio</b:First>
          </b:Person>
          <b:Person>
            <b:Last>San Martín</b:Last>
            <b:First>Rafael</b:First>
          </b:Person>
        </b:NameList>
      </b:Author>
      <b:BookAuthor>
        <b:NameList>
          <b:Person>
            <b:Last>Pardo</b:Last>
            <b:First>Antonio</b:First>
          </b:Person>
          <b:Person>
            <b:Last>San Martín</b:Last>
            <b:First>Rafael</b:First>
          </b:Person>
        </b:NameList>
      </b:BookAuthor>
    </b:Author>
    <b:BookTitle>Análisis de datos en ciencias sociales y de la salud</b:BookTitle>
    <b:City>Madrid</b:City>
    <b:Publisher>Universidad Autónoma de Madrid</b:Publisher>
    <b:Volume>II</b:Volume>
    <b:RefOrder>17</b:RefOrder>
  </b:Source>
  <b:Source>
    <b:Tag>Lar15</b:Tag>
    <b:SourceType>DocumentFromInternetSite</b:SourceType>
    <b:Guid>{28DCBF9E-971E-456A-A517-49EB5B43C1F0}</b:Guid>
    <b:Title>Universidad de Granada (España)</b:Title>
    <b:Year>2015</b:Year>
    <b:Author>
      <b:Author>
        <b:NameList>
          <b:Person>
            <b:Last>Lara</b:Last>
            <b:First>Ana</b:First>
          </b:Person>
        </b:NameList>
      </b:Author>
    </b:Author>
    <b:URL>https://www.ugr.es/~bioestad/guiaspss/practica7/</b:URL>
    <b:RefOrder>18</b:RefOrder>
  </b:Source>
  <b:Source>
    <b:Tag>Mon161</b:Tag>
    <b:SourceType>DocumentFromInternetSite</b:SourceType>
    <b:Guid>{5129687B-406D-4F9F-85F5-C2E01ADA14C3}</b:Guid>
    <b:Author>
      <b:Author>
        <b:NameList>
          <b:Person>
            <b:Last>Monleón</b:Last>
            <b:First>Toni</b:First>
          </b:Person>
        </b:NameList>
      </b:Author>
    </b:Author>
    <b:Title>Researchgate</b:Title>
    <b:Year>2016</b:Year>
    <b:Month>Junio</b:Month>
    <b:Day>23</b:Day>
    <b:URL>https://www.researchgate.net/profile/Antonio_Monleon-Getino/publication/304283596_Diseno_de_experimentos_su_analisis_y_diagnostico/links/576b8cea08aefcf135bd5977.pdf</b:URL>
    <b:RefOrder>19</b:RefOrder>
  </b:Source>
  <b:Source>
    <b:Tag>Cor19</b:Tag>
    <b:SourceType>JournalArticle</b:SourceType>
    <b:Guid>{715353F9-9349-492A-9904-BE72F432A815}</b:Guid>
    <b:Title>Producción científica en revistas estudiantiles latinoamericanas: análisis comparativo del período 2013-2016</b:Title>
    <b:Year>2019</b:Year>
    <b:URL>https://doi.org/10.1016/j.edumed.2018.02.010</b:URL>
    <b:JournalName>Educación Médica</b:JournalName>
    <b:Pages>146-154</b:Pages>
    <b:Volume>20</b:Volume>
    <b:Issue>3</b:Issue>
    <b:Author>
      <b:Author>
        <b:NameList>
          <b:Person>
            <b:Last>Corrales</b:Last>
            <b:First>ibraín</b:First>
          </b:Person>
          <b:Person>
            <b:Last>Dorta</b:Last>
            <b:First>Alberto</b:First>
          </b:Person>
        </b:NameList>
      </b:Author>
    </b:Author>
    <b:RefOrder>20</b:RefOrder>
  </b:Source>
  <b:Source>
    <b:Tag>Ala20</b:Tag>
    <b:SourceType>JournalArticle</b:SourceType>
    <b:Guid>{452CAA5F-0A78-4E52-828F-D32DB81E2A8D}</b:Guid>
    <b:Title>Adaptación del cuestionario de estrés académico SISCO SV al contexto de la crisis por COVID-19</b:Title>
    <b:Year>2020</b:Year>
    <b:URL>http://revistas.uncp.edu.pe/index.php/socialium/article/view/669/867</b:URL>
    <b:Author>
      <b:Author>
        <b:NameList>
          <b:Person>
            <b:Last>Alania</b:Last>
            <b:First>Rubén</b:First>
          </b:Person>
          <b:Person>
            <b:Last>Llancari</b:Last>
            <b:First>Rosario</b:First>
          </b:Person>
          <b:Person>
            <b:Last>de la Cruz</b:Last>
            <b:First>Mauro</b:First>
          </b:Person>
          <b:Person>
            <b:Last>Ortega</b:Last>
            <b:First>Daniela</b:First>
          </b:Person>
        </b:NameList>
      </b:Author>
    </b:Author>
    <b:JournalName>Socialium</b:JournalName>
    <b:Pages>111-130</b:Pages>
    <b:Volume>4</b:Volume>
    <b:Issue>2</b:Issue>
    <b:RefOrder>21</b:RefOrder>
  </b:Source>
  <b:Source>
    <b:Tag>Tru20</b:Tag>
    <b:SourceType>Book</b:SourceType>
    <b:Guid>{41BFDBD0-7293-427C-BBFA-81221A78CF0A}</b:Guid>
    <b:Author>
      <b:Author>
        <b:NameList>
          <b:Person>
            <b:Last>Trujillo</b:Last>
            <b:First>Fernando</b:First>
          </b:Person>
          <b:Person>
            <b:Last>Fernández</b:Last>
            <b:First>Manuel</b:First>
          </b:Person>
          <b:Person>
            <b:Last>Segura</b:Last>
            <b:First>Adrián</b:First>
          </b:Person>
          <b:Person>
            <b:Last>Jiménez</b:Last>
            <b:First>Manuel</b:First>
          </b:Person>
        </b:NameList>
      </b:Author>
    </b:Author>
    <b:Title>Escenarios de evaluacion en el contexto de la pandemia por la COVID-19</b:Title>
    <b:Year>2020</b:Year>
    <b:City>Madrid</b:City>
    <b:Publisher>Santillana</b:Publisher>
    <b:URL>https://www.researchgate.net/profile/Fernando_Trujillo_Saez/publication/341000931_Escenarios_de_evaluacion_en_el_contexto_de_la_pandemia_por_la_COVID-19_la_opinion_del_profesorado/links/5ea94d0792851cb26763030d/Escenarios-de-evaluacion-en-el-contexto-de-l</b:URL>
    <b:RefOrder>22</b:RefOrder>
  </b:Source>
  <b:Source>
    <b:Tag>Fer20</b:Tag>
    <b:SourceType>JournalArticle</b:SourceType>
    <b:Guid>{9B608292-19D9-40F0-9E17-CAD0ECC99669}</b:Guid>
    <b:Title>Lecciones del COVID-19 para el sistema educativo mexicano</b:Title>
    <b:Year>2020</b:Year>
    <b:Author>
      <b:Author>
        <b:NameList>
          <b:Person>
            <b:Last>Fernández</b:Last>
            <b:First>Marco</b:First>
          </b:Person>
          <b:Person>
            <b:Last>Hernández</b:Last>
            <b:First>Daniel</b:First>
          </b:Person>
          <b:Person>
            <b:Last>Nolasco</b:Last>
            <b:First>Rosario</b:First>
          </b:Person>
          <b:Person>
            <b:Last>de la Rosa</b:Last>
            <b:First>roberto</b:First>
          </b:Person>
          <b:Person>
            <b:Last>Herrera</b:Last>
            <b:First>Noemi</b:First>
          </b:Person>
        </b:NameList>
      </b:Author>
    </b:Author>
    <b:JournalName>Iniciativa de educación con equidad y calidad</b:JournalName>
    <b:Pages>1-17</b:Pages>
    <b:URL>https://d1wqtxts1xzle7.cloudfront.net/62464255/covid0120200324-96153-8on28r.pdf?1585072626=&amp;response-content-disposition=inline%3B+filename%3DLecciones_del_COVID_19_para_el_sistema_e.pdf&amp;Expires=1596809909&amp;Signature=PeayDnQ9zv777yoUs4CaWJzWwxNMWYhLSLjP2bH</b:URL>
    <b:RefOrder>23</b:RefOrder>
  </b:Source>
  <b:Source>
    <b:Tag>Gar20</b:Tag>
    <b:SourceType>JournalArticle</b:SourceType>
    <b:Guid>{25C423C9-A7DA-4114-92F7-9B6F58BEC938}</b:Guid>
    <b:Author>
      <b:Author>
        <b:NameList>
          <b:Person>
            <b:Last>García</b:Last>
            <b:First>Francisco</b:First>
          </b:Person>
          <b:Person>
            <b:Last>Corell</b:Last>
            <b:First>Alfredo</b:First>
          </b:Person>
          <b:Person>
            <b:Last>Abella</b:Last>
            <b:First>Víctor</b:First>
          </b:Person>
          <b:Person>
            <b:Last>Grande</b:Last>
            <b:First>Marío</b:First>
          </b:Person>
        </b:NameList>
      </b:Author>
    </b:Author>
    <b:Title>La evaluación online en la educación superior en tiempos de la COVID-19</b:Title>
    <b:JournalName>Education in the Knowledge Society</b:JournalName>
    <b:Year>2020</b:Year>
    <b:Pages>1-26</b:Pages>
    <b:Issue>12</b:Issue>
    <b:URL>https://repositorio.grial.eu/bitstream/grial/2010/1/a12.pdf</b:URL>
    <b:RefOrder>24</b:RefOrder>
  </b:Source>
  <b:Source>
    <b:Tag>Mar20</b:Tag>
    <b:SourceType>JournalArticle</b:SourceType>
    <b:Guid>{322EC399-E5F2-4EB7-BF27-5449F08D7EEC}</b:Guid>
    <b:Author>
      <b:Author>
        <b:NameList>
          <b:Person>
            <b:Last>Martínez</b:Last>
            <b:First>Josnel</b:First>
          </b:Person>
          <b:Person>
            <b:Last>Garcés</b:Last>
            <b:First>Jacqueline</b:First>
          </b:Person>
        </b:NameList>
      </b:Author>
    </b:Author>
    <b:Title>Competencias digitales docentes y el reto de la educación virtual derivado de la covid-19</b:Title>
    <b:JournalName>Educación y Humanismo</b:JournalName>
    <b:Year>2020</b:Year>
    <b:Pages>1-16</b:Pages>
    <b:Volume>22</b:Volume>
    <b:Issue>39</b:Issue>
    <b:URL>http://revistas.unisimon.edu.co/index.php/educacion/article/view/4114/4594</b:URL>
    <b:RefOrder>25</b:RefOrder>
  </b:Source>
  <b:Source>
    <b:Tag>edu20</b:Tag>
    <b:SourceType>JournalArticle</b:SourceType>
    <b:Guid>{47C059F1-2C0D-496E-9231-B060ADE6403C}</b:Guid>
    <b:Author>
      <b:Author>
        <b:NameList>
          <b:Person>
            <b:Last>Gómez</b:Last>
            <b:First>Nidia</b:First>
          </b:Person>
          <b:Person>
            <b:Last>Rodríguez</b:Last>
            <b:First>Pablina</b:First>
          </b:Person>
        </b:NameList>
      </b:Author>
    </b:Author>
    <b:Title>Estrés en docentes en el contexto de la pandemia de covid-19 y la educación</b:Title>
    <b:JournalName>Dvulgación académica UNA FENOB</b:JournalName>
    <b:Year>2020</b:Year>
    <b:Pages>216-234</b:Pages>
    <b:Volume>1</b:Volume>
    <b:Issue>1</b:Issue>
    <b:URL>https://revistas.fenob.una.py/ojs/index.php/rfenob/article/view/91</b:URL>
    <b:RefOrder>26</b:RefOrder>
  </b:Source>
  <b:Source>
    <b:Tag>Vil20</b:Tag>
    <b:SourceType>JournalArticle</b:SourceType>
    <b:Guid>{66E50CE1-5DE4-4974-8884-E82BC2C57649}</b:Guid>
    <b:Author>
      <b:Author>
        <b:NameList>
          <b:Person>
            <b:Last>Villafuerte</b:Last>
            <b:First>Jhonny</b:First>
          </b:Person>
          <b:Person>
            <b:Last>Johanna</b:Last>
            <b:First>Bello</b:First>
          </b:Person>
          <b:Person>
            <b:Last>Cevallos</b:Last>
            <b:First>Yisela</b:First>
          </b:Person>
          <b:Person>
            <b:Last>Bermello</b:Last>
            <b:First>Jinsop</b:First>
          </b:Person>
        </b:NameList>
      </b:Author>
    </b:Author>
    <b:Title>Rol de los docentes ante la crisis del covid-19, una irada desde el enfoque humano</b:Title>
    <b:JournalName>REFCalE</b:JournalName>
    <b:Year>2020</b:Year>
    <b:Pages>134-150</b:Pages>
    <b:Volume>8</b:Volume>
    <b:Issue>1</b:Issue>
    <b:URL>http://www.refcale.uleam.edu.ec/index.php/refcale/article/view/3214/1986</b:URL>
    <b:RefOrder>27</b:RefOrder>
  </b:Source>
  <b:Source>
    <b:Tag>Goo20</b:Tag>
    <b:SourceType>InternetSite</b:SourceType>
    <b:Guid>{4EE975C5-1BAB-43F1-B2DA-A2D276F4A138}</b:Guid>
    <b:Title>Google Noticias</b:Title>
    <b:Year>2020</b:Year>
    <b:Author>
      <b:Author>
        <b:NameList>
          <b:Person>
            <b:Last>Google Noticias</b:Last>
          </b:Person>
        </b:NameList>
      </b:Author>
    </b:Author>
    <b:Month>Agosto</b:Month>
    <b:Day>24</b:Day>
    <b:URL>https://news.google.com/covid19/map?hl=es-419&amp;gl=US&amp;ceid=US%3Aes-419</b:URL>
    <b:RefOrder>28</b:RefOrder>
  </b:Source>
  <b:Source>
    <b:Tag>Bal20</b:Tag>
    <b:SourceType>Book</b:SourceType>
    <b:Guid>{4D6005E8-3944-4F4A-BABF-4AEC9E5A70CC}</b:Guid>
    <b:Title>Economics in the Time of COVID-19</b:Title>
    <b:JournalName>Centre for Economic Policy Research </b:JournalName>
    <b:Year>2020</b:Year>
    <b:Pages>1-115</b:Pages>
    <b:Author>
      <b:Author>
        <b:NameList>
          <b:Person>
            <b:Last>Baldwin </b:Last>
            <b:First>Richard</b:First>
          </b:Person>
          <b:Person>
            <b:Last>Weder di Mauro</b:Last>
            <b:First>Beatrice </b:First>
          </b:Person>
        </b:NameList>
      </b:Author>
    </b:Author>
    <b:City>London</b:City>
    <b:URL>http://dln.jaipuria.ac.in:8080/jspui/bitstream/123456789/2757/1/Economics%20in%20the%20Time%20of%20COVID-19.pdf</b:URL>
    <b:RefOrder>1</b:RefOrder>
  </b:Source>
  <b:Source>
    <b:Tag>Gal17</b:Tag>
    <b:SourceType>JournalArticle</b:SourceType>
    <b:Guid>{F989BEA4-234D-4B69-A79B-724A453957F7}</b:Guid>
    <b:Title>La orientación al mercado, el dinamismo del entorno y la tipología estratégica de la pequeña y mediana industria: un análisis mediante modelo de ecuaciones estructurales</b:Title>
    <b:Year>2017</b:Year>
    <b:JournalName>INNOVA Research Journal</b:JournalName>
    <b:Pages>64-85</b:Pages>
    <b:Author>
      <b:Author>
        <b:NameList>
          <b:Person>
            <b:Last>Gallo Mendoza</b:Last>
            <b:Middle>Gustavo </b:Middle>
            <b:First>Jaime </b:First>
          </b:Person>
        </b:NameList>
      </b:Author>
    </b:Author>
    <b:Volume>2</b:Volume>
    <b:Issue>8</b:Issue>
    <b:URL>http://revistas.uide.edu.ec/index.php/innova/index</b:URL>
    <b:DOI>https://doi.org/10.33890/innova.v2.n8.1.2017.342</b:DOI>
    <b:RefOrder>2</b:RefOrder>
  </b:Source>
  <b:Source>
    <b:Tag>Car18</b:Tag>
    <b:SourceType>JournalArticle</b:SourceType>
    <b:Guid>{17AC2BF4-C233-4AE2-BBEE-97AC6847A5B6}</b:Guid>
    <b:Title>¿Cuál es la importancia de implementar estrategias en las organizaciones?</b:Title>
    <b:JournalName>Revista científica anfibios</b:JournalName>
    <b:Year>2018</b:Year>
    <b:Pages>71-79</b:Pages>
    <b:Author>
      <b:Author>
        <b:NameList>
          <b:Person>
            <b:Last>Carmona De Rios</b:Last>
            <b:First>Carla</b:First>
          </b:Person>
        </b:NameList>
      </b:Author>
    </b:Author>
    <b:StandardNumber>2665-1513</b:StandardNumber>
    <b:URL>http://www.revistaanfibios.org/ojs/index.php/afb/article/view/20/16</b:URL>
    <b:Volume>1</b:Volume>
    <b:Issue>1</b:Issue>
    <b:RefOrder>3</b:RefOrder>
  </b:Source>
  <b:Source>
    <b:Tag>Ede20</b:Tag>
    <b:SourceType>JournalArticle</b:SourceType>
    <b:Guid>{5BB3D504-4750-44C5-9C35-0C1660C468A6}</b:Guid>
    <b:Author>
      <b:Author>
        <b:NameList>
          <b:Person>
            <b:Last>Edeh</b:Last>
            <b:First>JN,</b:First>
            <b:Middle>Obodoechi, DN y Ramos-Hidalgo, E.</b:Middle>
          </b:Person>
        </b:NameList>
      </b:Author>
    </b:Author>
    <b:Title>Efectos de las estrategias de innovación en el desempeño de las exportaciones: nueva evidencia empírica de empresas de mercados en desarrollo.</b:Title>
    <b:JournalName>Proyección tecnológica y cambio social,</b:JournalName>
    <b:Year>2020</b:Year>
    <b:Volume>158</b:Volume>
    <b:Issue>120167</b:Issue>
    <b:DOI>10.1016 / j.techfore.2020.120167 </b:DOI>
    <b:RefOrder>4</b:RefOrder>
  </b:Source>
  <b:Source>
    <b:Tag>HeH20</b:Tag>
    <b:SourceType>JournalArticle</b:SourceType>
    <b:Guid>{4D883365-C549-4B48-B673-8B762D072DA3}</b:Guid>
    <b:Title>The Impact of Covid-19 Pandemic on Corporate Social Responsibility and Marketing Philosophy</b:Title>
    <b:JournalName>Journal of Business Research.</b:JournalName>
    <b:Year>2020</b:Year>
    <b:Pages>176-182</b:Pages>
    <b:Author>
      <b:Author>
        <b:NameList>
          <b:Person>
            <b:Last>He</b:Last>
            <b:First>Hongwei</b:First>
          </b:Person>
          <b:Person>
            <b:Last>Harris</b:Last>
            <b:First>Lloyd</b:First>
          </b:Person>
        </b:NameList>
      </b:Author>
    </b:Author>
    <b:Volume>116</b:Volume>
    <b:DOI>https://doi.org/10.1016/j.jbusres.2020.05.030</b:DOI>
    <b:RefOrder>5</b:RefOrder>
  </b:Source>
  <b:Source>
    <b:Tag>Leó16</b:Tag>
    <b:SourceType>JournalArticle</b:SourceType>
    <b:Guid>{42A349FC-9E48-4621-A46B-796407A47F8B}</b:Guid>
    <b:Title>Estrategias para el cultivo, comercialización y exportación del cacao fino de aroma en Ecuador</b:Title>
    <b:Year>2016</b:Year>
    <b:URL>file:///C:/Users/Machala/Downloads/303-873-1-PB.pdf</b:URL>
    <b:JournalName>Ciencia UNEMI</b:JournalName>
    <b:Pages>45-55</b:Pages>
    <b:Author>
      <b:Author>
        <b:NameList>
          <b:Person>
            <b:Last>León Villamar</b:Last>
            <b:First>Fersenth</b:First>
          </b:Person>
          <b:Person>
            <b:Last>Calderón Salazar</b:Last>
            <b:First>Jorge</b:First>
          </b:Person>
          <b:Person>
            <b:Last>Mayorga Quinteros</b:Last>
            <b:First>Elsa</b:First>
          </b:Person>
        </b:NameList>
      </b:Author>
    </b:Author>
    <b:Volume>9</b:Volume>
    <b:Issue>18</b:Issue>
    <b:StandardNumber>2528-7737 </b:StandardNumber>
    <b:RefOrder>6</b:RefOrder>
  </b:Source>
  <b:Source>
    <b:Tag>MarcadorDePosición25</b:Tag>
    <b:SourceType>JournalArticle</b:SourceType>
    <b:Guid>{954AFEAA-1EB4-4670-B9E5-A77E56BDF25F}</b:Guid>
    <b:Title>Productos tradicionales y no tradicionales del Ecuador: Posicionamiento y eficiencia en el mercado internacional para el período 2013 –2017</b:Title>
    <b:JournalName>X-Pedientes Económicos</b:JournalName>
    <b:Year>2018</b:Year>
    <b:Pages>84-102</b:Pages>
    <b:Author>
      <b:Author>
        <b:NameList>
          <b:Person>
            <b:Last>Verdugo Morales</b:Last>
            <b:First>Nathaly</b:First>
          </b:Person>
          <b:Person>
            <b:Last>Andrade Díaz</b:Last>
            <b:First>Víctor</b:First>
          </b:Person>
        </b:NameList>
      </b:Author>
    </b:Author>
    <b:Volume>II</b:Volume>
    <b:Issue>3</b:Issue>
    <b:URL>http://ojs.supercias.gob.ec/index.php/X-pedientes_Economicos/article/view/43/16</b:URL>
    <b:StandardNumber>2602-831X</b:StandardNumber>
    <b:RefOrder>7</b:RefOrder>
  </b:Source>
  <b:Source>
    <b:Tag>Sor20</b:Tag>
    <b:SourceType>JournalArticle</b:SourceType>
    <b:Guid>{D17D6765-C6DE-4253-8F86-A5734F990046}</b:Guid>
    <b:Title>Impacto de las pandemias en el comercio internacional y Ecuador</b:Title>
    <b:JournalName>RECIAMUC</b:JournalName>
    <b:Year>2020</b:Year>
    <b:Pages>12-20</b:Pages>
    <b:Author>
      <b:Author>
        <b:NameList>
          <b:Person>
            <b:Last>Sorroza Rojas</b:Last>
            <b:Middle>Azucena</b:Middle>
            <b:First>Nancy </b:First>
          </b:Person>
          <b:Person>
            <b:Last>Jinez Jinez</b:Last>
            <b:Middle>Enrique </b:Middle>
            <b:First>Homero</b:First>
          </b:Person>
          <b:Person>
            <b:Last>Jinez Sorroza</b:Last>
            <b:Middle>Dayana </b:Middle>
            <b:First>Lidia</b:First>
          </b:Person>
          <b:Person>
            <b:Last>Jinez Sorroza</b:Last>
            <b:Middle>Enrique</b:Middle>
            <b:First>Bolívar</b:First>
          </b:Person>
        </b:NameList>
      </b:Author>
    </b:Author>
    <b:Volume>IV</b:Volume>
    <b:Issue>2</b:Issue>
    <b:StandardNumber>2588-073X</b:StandardNumber>
    <b:URL>https://reciamuc.com/index.php/RECIAMUC/article/view/474</b:URL>
    <b:DOI>10.26820/reciamuc/4.(2).abril.2020.12-20</b:DOI>
    <b:RefOrder>8</b:RefOrder>
  </b:Source>
  <b:Source>
    <b:Tag>Góm20</b:Tag>
    <b:SourceType>JournalArticle</b:SourceType>
    <b:Guid>{8DF7DD30-E14F-44AE-A644-F5A3F6901F4F}</b:Guid>
    <b:Title>RevistacientíficauniversitariaCENTROSjulio-diciembrede 2020–Vol. 9No.2        ISSN:2304-604X158Zona Libre de Colón: Consideraciones para expandir su actividad comercial e  mpulsar su competitividad post COVID-19</b:Title>
    <b:Year>2020</b:Year>
    <b:URL>https://revistas.up.ac.pa/index.php/centros</b:URL>
    <b:JournalName>Revista Cientifica CENTROS</b:JournalName>
    <b:Pages>158-177</b:Pages>
    <b:Author>
      <b:Author>
        <b:NameList>
          <b:Person>
            <b:Last>Gómez Rudy</b:Last>
            <b:Middle>Manuel </b:Middle>
            <b:First>Carlos </b:First>
          </b:Person>
        </b:NameList>
      </b:Author>
    </b:Author>
    <b:Volume>IX</b:Volume>
    <b:Issue>2</b:Issue>
    <b:StandardNumber>2304-604X</b:StandardNumber>
    <b:RefOrder>9</b:RefOrder>
  </b:Source>
  <b:Source>
    <b:Tag>Ker20</b:Tag>
    <b:SourceType>JournalArticle</b:SourceType>
    <b:Guid>{3A995165-551A-4E91-B013-DACEC29529D0}</b:Guid>
    <b:Title>The COVID‐19 pandemic and agriculture–Short and long run implications for international trade relations.</b:Title>
    <b:JournalName>Canadian Journal of Agricultural Economics/Revue canadienne d'agroeconomie.</b:JournalName>
    <b:Year>2020</b:Year>
    <b:Pages>225-229</b:Pages>
    <b:Author>
      <b:Author>
        <b:NameList>
          <b:Person>
            <b:Last>Kerr</b:Last>
            <b:First>William</b:First>
          </b:Person>
        </b:NameList>
      </b:Author>
    </b:Author>
    <b:DOI>https://doi.org/10.1111/cjag.12230</b:DOI>
    <b:RefOrder>10</b:RefOrder>
  </b:Source>
  <b:Source>
    <b:Tag>Que20</b:Tag>
    <b:SourceType>JournalArticle</b:SourceType>
    <b:Guid>{A96D5AD5-08DD-43BA-9494-0C8FE718018D}</b:Guid>
    <b:Title>COVID-19 y sus efectos en el comercio internacional. Caso Ecuador</b:Title>
    <b:JournalName>Dominio de las Ciencias</b:JournalName>
    <b:Year>2020</b:Year>
    <b:Pages>1006-1015</b:Pages>
    <b:Author>
      <b:Author>
        <b:NameList>
          <b:Person>
            <b:Last>Quevedo Barros</b:Last>
            <b:Middle>Rafael </b:Middle>
            <b:First>Manuel </b:First>
          </b:Person>
          <b:Person>
            <b:Last>Vásquez Lafebre</b:Last>
            <b:Middle>Maribel </b:Middle>
            <b:First>Lourdes </b:First>
          </b:Person>
          <b:Person>
            <b:Last>Quevedo Vázquez</b:Last>
            <b:Middle>Oswaldo </b:Middle>
            <b:First>Jorge </b:First>
          </b:Person>
          <b:Person>
            <b:Last>Pinzon Prado</b:Last>
            <b:Middle>Tatiana</b:Middle>
            <b:First>Leydy  </b:First>
          </b:Person>
        </b:NameList>
      </b:Author>
    </b:Author>
    <b:Volume>VI</b:Volume>
    <b:Issue>3</b:Issue>
    <b:StandardNumber>2477-8818</b:StandardNumber>
    <b:URL>https://docs.google.com/viewerng/viewer?url=https://dominiodelasciencias.com/ojs/index.php/es/article/viewFile/1330/2307</b:URL>
    <b:DOI>https://dx.doi.org/10.23857/dc.v6i3.1330</b:DOI>
    <b:RefOrder>11</b:RefOrder>
  </b:Source>
  <b:Source>
    <b:Tag>Bal201</b:Tag>
    <b:SourceType>Book</b:SourceType>
    <b:Guid>{82780FE9-17F1-4B43-8E1A-CBED902F5D38}</b:Guid>
    <b:Title>COVID-19 and Trade Policy: Why Turning Inward Won’t Work</b:Title>
    <b:JournalName>Centre for Economic Policy Research</b:JournalName>
    <b:Year>2020</b:Year>
    <b:Author>
      <b:Author>
        <b:NameList>
          <b:Person>
            <b:Last>Baldwin</b:Last>
            <b:First>Richard </b:First>
          </b:Person>
          <b:Person>
            <b:Last>Evenett</b:Last>
            <b:First>Simon J. </b:First>
          </b:Person>
        </b:NameList>
      </b:Author>
    </b:Author>
    <b:City>London</b:City>
    <b:StandardNumber>978-1-912179-30-5</b:StandardNumber>
    <b:URL>file:///C:/Users/Machala/Downloads/Covid-19_and_Trade_Policy.pdf</b:URL>
    <b:RefOrder>12</b:RefOrder>
  </b:Source>
  <b:Source>
    <b:Tag>Bar20</b:Tag>
    <b:SourceType>JournalArticle</b:SourceType>
    <b:Guid>{6B18BE02-5F74-45C2-8AB1-44261AF1E026}</b:Guid>
    <b:Title>The COVID-19 pandemic: Anticipating its effects on Canada’s agricultural trade</b:Title>
    <b:JournalName>Canadian Journal Agricultural Economics</b:JournalName>
    <b:Year>2020</b:Year>
    <b:Pages>2019-224</b:Pages>
    <b:Author>
      <b:Author>
        <b:NameList>
          <b:Person>
            <b:Last>Barichello</b:Last>
            <b:First>Richard </b:First>
          </b:Person>
        </b:NameList>
      </b:Author>
    </b:Author>
    <b:URL>https://onlinelibrary.wiley.com/doi/epdf/10.1111/cjag.12244</b:URL>
    <b:DOI>10.1111/cjag.12244</b:DOI>
    <b:RefOrder>13</b:RefOrder>
  </b:Source>
  <b:Source>
    <b:Tag>Par20</b:Tag>
    <b:SourceType>JournalArticle</b:SourceType>
    <b:Guid>{686AC38B-5F8A-4DA7-83D0-4145D763101C}</b:Guid>
    <b:Title>Global Shortage of Personal Protective Equipment amid COVID-19: Supply Chains, Bottlenecks, and Policy Implications</b:Title>
    <b:Year>2020</b:Year>
    <b:Author>
      <b:Author>
        <b:NameList>
          <b:Person>
            <b:Last>Park</b:Last>
            <b:First>Cyn-Young</b:First>
          </b:Person>
          <b:Person>
            <b:Last>Kijin</b:Last>
            <b:First>Kim</b:First>
          </b:Person>
          <b:Person>
            <b:Last> Roth</b:Last>
            <b:First>Susann</b:First>
          </b:Person>
          <b:Person>
            <b:Last>Beck</b:Last>
            <b:First>Steven </b:First>
          </b:Person>
          <b:Person>
            <b:Last>Kang</b:Last>
            <b:First>Jong Woo</b:First>
          </b:Person>
          <b:Person>
            <b:Last>Tayag</b:Last>
            <b:First>Mara Claire</b:First>
          </b:Person>
          <b:Person>
            <b:Last>Griffin</b:Last>
            <b:First>Michael</b:First>
          </b:Person>
        </b:NameList>
      </b:Author>
    </b:Author>
    <b:URL>https://www.adb.org/sites/default/files/publication/579121/ppe-covid-19-supply-chains-bottlenecks-policy.pdf</b:URL>
    <b:StandardNumber>2218-2675</b:StandardNumber>
    <b:DOI>http://dx.doi.org/10.22617/BRF200128-2</b:DOI>
    <b:JournalName>ASIAN DEVELOPMENT BANK</b:JournalName>
    <b:Pages>1-10</b:Pages>
    <b:RefOrder>14</b:RefOrder>
  </b:Source>
  <b:Source>
    <b:Tag>Nic20</b:Tag>
    <b:SourceType>JournalArticle</b:SourceType>
    <b:Guid>{B263569B-D491-4A80-B255-389DDE71A7DF}</b:Guid>
    <b:Title>The socio-economic implications of the coronavirus pandemic (COVID-19): A review</b:Title>
    <b:JournalName>International journal of surgery</b:JournalName>
    <b:Year>2020</b:Year>
    <b:Pages>185-193</b:Pages>
    <b:Author>
      <b:Author>
        <b:NameList>
          <b:Person>
            <b:Last>Nicola</b:Last>
            <b:First>Maria</b:First>
          </b:Person>
          <b:Person>
            <b:Last>Alsafi</b:Last>
            <b:First>Zaid</b:First>
          </b:Person>
          <b:Person>
            <b:Last>Sohrabi</b:Last>
            <b:First>Catrin</b:First>
          </b:Person>
          <b:Person>
            <b:Last>Kerwan</b:Last>
            <b:First>Ahmed</b:First>
          </b:Person>
          <b:Person>
            <b:Last>Al-Jabir </b:Last>
            <b:First>Ahmed </b:First>
          </b:Person>
          <b:Person>
            <b:Last>Iosifidis</b:Last>
            <b:First>Christos </b:First>
          </b:Person>
          <b:Person>
            <b:Last>Agha</b:Last>
            <b:First>Maliha </b:First>
          </b:Person>
          <b:Person>
            <b:Last>Agha </b:Last>
            <b:First>Riaz </b:First>
          </b:Person>
        </b:NameList>
      </b:Author>
    </b:Author>
    <b:Volume>78</b:Volume>
    <b:DOI>10.1016 / j.ijsu.2020.04.018</b:DOI>
    <b:RefOrder>15</b:RefOrder>
  </b:Source>
  <b:Source>
    <b:Tag>Ala18</b:Tag>
    <b:SourceType>JournalArticle</b:SourceType>
    <b:Guid>{BF856A2C-69DC-425D-A3A7-A94E5FF988F6}</b:Guid>
    <b:Author>
      <b:Author>
        <b:NameList>
          <b:Person>
            <b:Last>Alaña Castillo</b:Last>
            <b:Middle>Patricia,</b:Middle>
            <b:First>Tania </b:First>
          </b:Person>
          <b:Person>
            <b:Last>Crespo Garcìa</b:Last>
            <b:Middle>Katherine</b:Middle>
            <b:First>Marjorie</b:First>
          </b:Person>
          <b:Person>
            <b:Last>Gonzaga Añazco</b:Last>
            <b:Middle>Jahaira</b:Middle>
            <b:First>Sandy</b:First>
          </b:Person>
        </b:NameList>
      </b:Author>
    </b:Author>
    <b:Title>¿Cómo las estrategias empresariales permiten una ventaja competitiva en las micro, pequeñas y medianas empresas de la provincia de El Oro?</b:Title>
    <b:JournalName>Revista Universidad y Sociedad</b:JournalName>
    <b:Year>2018</b:Year>
    <b:Pages>257-262</b:Pages>
    <b:Volume>10</b:Volume>
    <b:Issue>2</b:Issue>
    <b:StandardNumber>2218-3620</b:StandardNumber>
    <b:URL>http://scielo.sld.cu/scielo.php?script=sci_arttext&amp;pid=S2218-36202018000200257</b:URL>
    <b:RefOrder>16</b:RefOrder>
  </b:Source>
  <b:Source>
    <b:Tag>EPe19</b:Tag>
    <b:SourceType>JournalArticle</b:SourceType>
    <b:Guid>{852B360F-945D-451B-8797-80CD28252A3E}</b:Guid>
    <b:Author>
      <b:Author>
        <b:NameList>
          <b:Person>
            <b:Last>Pereira</b:Last>
            <b:First>E</b:First>
          </b:Person>
          <b:Person>
            <b:Last>Loureiro</b:Last>
            <b:First>I</b:First>
          </b:Person>
          <b:Person>
            <b:Last>Ribeiro</b:Last>
            <b:First>P</b:First>
          </b:Person>
          <b:Person>
            <b:Last>Costa</b:Last>
            <b:First>S</b:First>
          </b:Person>
          <b:Person>
            <b:Last>Costa</b:Last>
            <b:First>N</b:First>
          </b:Person>
          <b:Person>
            <b:Last>Arezes</b:Last>
            <b:First>PM</b:First>
          </b:Person>
        </b:NameList>
      </b:Author>
    </b:Author>
    <b:Title>Sustainable Business Strategies: What You Think Is What You Do?.</b:Title>
    <b:JournalName>Occupational and Environmental Safety and Health</b:JournalName>
    <b:Year>2019</b:Year>
    <b:Pages>747-755</b:Pages>
    <b:Month>Febrero</b:Month>
    <b:Day>28</b:Day>
    <b:StandardNumber>978-3-030-14730-3</b:StandardNumber>
    <b:DOI>https://doi.org/10.1007/978-3-030-14730-3_78</b:DOI>
    <b:RefOrder>17</b:RefOrder>
  </b:Source>
  <b:Source>
    <b:Tag>Zel20</b:Tag>
    <b:SourceType>JournalArticle</b:SourceType>
    <b:Guid>{80B23CEB-FED2-42BD-A8DA-43AC56B16D81}</b:Guid>
    <b:Title>El impacto del COVID-19 en las relaciones comerciales internacionales</b:Title>
    <b:JournalName>Centro de Investigaciones en Política y Economía Internacional</b:JournalName>
    <b:Year>2020</b:Year>
    <b:Pages>41-49</b:Pages>
    <b:Author>
      <b:Author>
        <b:NameList>
          <b:Person>
            <b:Last>Zelicovich</b:Last>
            <b:First>Julieta </b:First>
          </b:Person>
          <b:Person>
            <b:Last>Romero</b:Last>
            <b:First>Camila </b:First>
          </b:Person>
          <b:Person>
            <b:Last>Busso</b:Last>
            <b:First>Anabella Estela</b:First>
          </b:Person>
        </b:NameList>
      </b:Author>
    </b:Author>
    <b:StandardNumber>978-987-86-4797-5</b:StandardNumber>
    <b:URL>https://ri.conicet.gov.ar/bitstream/handle/11336/111795/CONICET_Digital_Nro.135b6b5c-329a-485b-829f-962e1b13b9e3_A-44-52.pdf?sequence=5&amp;isAllowed=y</b:URL>
    <b:RefOrder>18</b:RefOrder>
  </b:Source>
  <b:Source>
    <b:Tag>Ama20</b:Tag>
    <b:SourceType>JournalArticle</b:SourceType>
    <b:Guid>{8B7A5610-6BB9-4CF0-964A-8E07CBF7BADA}</b:Guid>
    <b:Title>Stepping Up and Stepping Out of COVID-19: New Challenges for Environmental Sustainability Policies in the Global Airline Industry.</b:Title>
    <b:JournalName>Journal of Cleaner Production</b:JournalName>
    <b:Year>2020</b:Year>
    <b:Pages>123000</b:Pages>
    <b:Author>
      <b:Author>
        <b:NameList>
          <b:Person>
            <b:Last>Amankwah-Amoah</b:Last>
            <b:First>J.</b:First>
          </b:Person>
        </b:NameList>
      </b:Author>
    </b:Author>
    <b:Volume>271</b:Volume>
    <b:DOI>https://doi.org/10.1016/j.jclepro.2020.123000</b:DOI>
    <b:RefOrder>19</b:RefOrder>
  </b:Source>
  <b:Source>
    <b:Tag>Mar201</b:Tag>
    <b:SourceType>JournalArticle</b:SourceType>
    <b:Guid>{F813C1FC-91A2-4C5C-B497-028150CED4E2}</b:Guid>
    <b:Title>Emprendimiento en épocas de crisis: Un análisis exploratorio de los efectos de la COVID-19</b:Title>
    <b:JournalName>Small Business International Review</b:JournalName>
    <b:Year>2020</b:Year>
    <b:Pages>53-66</b:Pages>
    <b:Author>
      <b:Author>
        <b:NameList>
          <b:Person>
            <b:Last>Martínez</b:Last>
            <b:Middle>Nicolás</b:Middle>
            <b:First>Catalina </b:First>
          </b:Person>
          <b:Person>
            <b:Last>Rubio Bañón</b:Last>
            <b:First>Alicia </b:First>
          </b:Person>
        </b:NameList>
      </b:Author>
    </b:Author>
    <b:Volume>IV</b:Volume>
    <b:Issue>2</b:Issue>
    <b:StandardNumber>2531-0046</b:StandardNumber>
    <b:URL>file:///C:/Users/Machala/Downloads/279-Article%20Text-811-1-10-20200627.pdf</b:URL>
    <b:DOI>https://doi.org/10.26784/sbir.v4i2.279</b:DOI>
    <b:RefOrder>20</b:RefOrder>
  </b:Source>
  <b:Source>
    <b:Tag>Old20</b:Tag>
    <b:SourceType>JournalArticle</b:SourceType>
    <b:Guid>{00B97C08-FF91-4761-82C6-DD12F35D6380}</b:Guid>
    <b:Title>COVID-19 and the case for global development</b:Title>
    <b:JournalName>Elsevier Ltd</b:JournalName>
    <b:Year>2020</b:Year>
    <b:Author>
      <b:Author>
        <b:NameList>
          <b:Person>
            <b:Last>Oldekop</b:Last>
            <b:Middle>A</b:Middle>
            <b:First>Johan</b:First>
          </b:Person>
          <b:Person>
            <b:Last>Horner</b:Last>
            <b:First>Rory </b:First>
          </b:Person>
          <b:Person>
            <b:Last>Hulme</b:Last>
            <b:First>David </b:First>
          </b:Person>
          <b:Person>
            <b:Last>Adhikari</b:Last>
            <b:First>Roshan </b:First>
          </b:Person>
          <b:Person>
            <b:Last>Agarwal</b:Last>
            <b:First>Bina </b:First>
          </b:Person>
          <b:Person>
            <b:Last>Alford</b:Last>
            <b:First>Matthew </b:First>
          </b:Person>
          <b:Person>
            <b:Last>Bakewell</b:Last>
            <b:First>Oliver </b:First>
          </b:Person>
          <b:Person>
            <b:Last>Banks</b:Last>
            <b:First>Nicola </b:First>
          </b:Person>
          <b:Person>
            <b:Last>Barrientos</b:Last>
            <b:First>Stephanie </b:First>
          </b:Person>
          <b:Person>
            <b:Last>Bastia</b:Last>
            <b:First>Tanja </b:First>
          </b:Person>
          <b:Person>
            <b:Last>Bebbington</b:Last>
            <b:Middle>J</b:Middle>
            <b:First>Anthony </b:First>
          </b:Person>
          <b:Person>
            <b:Last>Das</b:Last>
            <b:First>Upasak </b:First>
          </b:Person>
          <b:Person>
            <b:Last>Dimova</b:Last>
            <b:First>Ralitza </b:First>
          </b:Person>
          <b:Person>
            <b:Last>Duncombe</b:Last>
            <b:First>Richard</b:First>
          </b:Person>
          <b:Person>
            <b:Last>Enns</b:Last>
            <b:First>Charis </b:First>
          </b:Person>
          <b:Person>
            <b:Last>Fielding</b:Last>
            <b:First>David </b:First>
          </b:Person>
          <b:Person>
            <b:Last>Foster</b:Last>
            <b:First>Christopher </b:First>
          </b:Person>
          <b:Person>
            <b:Last>Foster</b:Last>
            <b:First>Timothy </b:First>
          </b:Person>
          <b:Person>
            <b:Last>Frederiksen</b:Last>
            <b:First>Tomas </b:First>
          </b:Person>
          <b:Person>
            <b:Last>Gao</b:Last>
            <b:First>Ping </b:First>
          </b:Person>
          <b:Person>
            <b:Last>Gillespie</b:Last>
            <b:First>Tom </b:First>
          </b:Person>
          <b:Person>
            <b:Last>Heeks</b:Last>
            <b:First>Richard </b:First>
          </b:Person>
          <b:Person>
            <b:Last>Hickey</b:Last>
            <b:First>Sam</b:First>
          </b:Person>
          <b:Person>
            <b:Last>Hess</b:Last>
            <b:First>Martin </b:First>
          </b:Person>
          <b:Person>
            <b:Last>Jepson</b:Last>
            <b:First>Nicholas </b:First>
          </b:Person>
          <b:Person>
            <b:Last>Karamchedu</b:Last>
            <b:First>Ambarish </b:First>
          </b:Person>
          <b:Person>
            <b:Last>Kothari</b:Last>
            <b:First>Uma</b:First>
          </b:Person>
          <b:Person>
            <b:Last>Krishnan</b:Last>
            <b:First>Aarti</b:First>
          </b:Person>
          <b:Person>
            <b:Last>Lavers</b:Last>
            <b:First>Tom </b:First>
          </b:Person>
          <b:Person>
            <b:Last>Mamman</b:Last>
            <b:First>Aminu </b:First>
          </b:Person>
          <b:Person>
            <b:Last>Mitlin</b:Last>
            <b:First>Diana </b:First>
          </b:Person>
          <b:Person>
            <b:Last>Tabrizi</b:Last>
            <b:Middle>Monazam </b:Middle>
            <b:First>Negar </b:First>
          </b:Person>
          <b:Person>
            <b:Last>Müller</b:Last>
            <b:Middle>R</b:Middle>
            <b:First>Tanja </b:First>
          </b:Person>
          <b:Person>
            <b:Last>Nadvi</b:Last>
            <b:First>Khalid </b:First>
          </b:Person>
          <b:Person>
            <b:Last>Pasquali</b:Last>
            <b:First>Giovanni </b:First>
          </b:Person>
          <b:Person>
            <b:Last>Pritchard</b:Last>
            <b:First>Rose </b:First>
          </b:Person>
          <b:Person>
            <b:Last>Pruce</b:Last>
            <b:First>Kate </b:First>
          </b:Person>
          <b:Person>
            <b:Last>Rees</b:Last>
            <b:First>Chris </b:First>
          </b:Person>
          <b:Person>
            <b:Last>Renken</b:Last>
            <b:First>Jaco</b:First>
          </b:Person>
          <b:Person>
            <b:Last>Savoia</b:Last>
            <b:First>Antonio </b:First>
          </b:Person>
          <b:Person>
            <b:Last>Schindler</b:Last>
            <b:First>Seth </b:First>
          </b:Person>
          <b:Person>
            <b:Last>Surmeier</b:Last>
            <b:First>Annika </b:First>
          </b:Person>
          <b:Person>
            <b:Last>Tampubolon</b:Last>
            <b:First>Gindo</b:First>
          </b:Person>
          <b:Person>
            <b:Last>Tyce</b:Last>
            <b:First>Matthew</b:First>
          </b:Person>
          <b:Person>
            <b:Last>Unnikrishnan</b:Last>
            <b:First>Vidhya </b:First>
          </b:Person>
          <b:Person>
            <b:Last>Zhang</b:Last>
            <b:First>Yin-Fang </b:First>
          </b:Person>
        </b:NameList>
      </b:Author>
    </b:Author>
    <b:Volume>134</b:Volume>
    <b:DOI>https://doi.org/10.1016/j.worlddev.2020.105044</b:DOI>
    <b:RefOrder>21</b:RefOrder>
  </b:Source>
  <b:Source>
    <b:Tag>Kak20</b:Tag>
    <b:SourceType>JournalArticle</b:SourceType>
    <b:Guid>{78A05537-E305-42EC-A665-0F5C9BDFB282}</b:Guid>
    <b:Title>Socio-economic impacts of Coronavirus (COVID-19) outbreak on world shrimp aquaculture sector</b:Title>
    <b:JournalName>Iranian Journal of Aquatic Animal Health</b:JournalName>
    <b:Year>2020</b:Year>
    <b:Pages>1-18</b:Pages>
    <b:Author>
      <b:Author>
        <b:NameList>
          <b:Person>
            <b:Last>Kakoolaki</b:Last>
            <b:First>S</b:First>
          </b:Person>
          <b:Person>
            <b:Last>Ebne al-Torab</b:Last>
            <b:First>S. M. A. </b:First>
          </b:Person>
          <b:Person>
            <b:Last>Ghajari</b:Last>
            <b:First>A</b:First>
          </b:Person>
          <b:Person>
            <b:Last>Anvar</b:Last>
            <b:Middle>A</b:Middle>
            <b:First>A</b:First>
          </b:Person>
          <b:Person>
            <b:Last>Sepahdari</b:Last>
            <b:First>A</b:First>
          </b:Person>
          <b:Person>
            <b:Last>Ahari</b:Last>
            <b:First>H</b:First>
          </b:Person>
          <b:Person>
            <b:Last>Hoseinzadeh</b:Last>
            <b:First>H</b:First>
          </b:Person>
        </b:NameList>
      </b:Author>
    </b:Author>
    <b:Volume>6</b:Volume>
    <b:Issue>1</b:Issue>
    <b:URL>http://ijaah.ir/article-1-212-en.html</b:URL>
    <b:RefOrder>22</b:RefOrder>
  </b:Source>
  <b:Source>
    <b:Tag>Sha20</b:Tag>
    <b:SourceType>JournalArticle</b:SourceType>
    <b:Guid>{7924969D-186C-4241-BB09-A21289DDB054}</b:Guid>
    <b:Title>Covid-19′s impact on supply chain decisions: Strategic insights from NASDAQ100 firms using Twitter data</b:Title>
    <b:JournalName>Journal of Business Research ELSEVIER</b:JournalName>
    <b:Year>2020</b:Year>
    <b:Pages>443-449</b:Pages>
    <b:Author>
      <b:Author>
        <b:NameList>
          <b:Person>
            <b:Last>Sharma</b:Last>
            <b:First>Amalesh</b:First>
          </b:Person>
          <b:Person>
            <b:Last>Adhikary</b:Last>
            <b:First>Anirban</b:First>
          </b:Person>
          <b:Person>
            <b:Last>BikashBorah</b:Last>
            <b:First>Sourav</b:First>
          </b:Person>
        </b:NameList>
      </b:Author>
    </b:Author>
    <b:URL>https://reader.elsevier.com/reader/sd/pii/S0148296320303210?token=ED0908F22BACAB3916459492391C326D1282841C95552BC4567E578A47B33A114562E30E61CF3828F8E1302376C837A3</b:URL>
    <b:DOI>https://doi.org/10.1016/j.jbusres.2020.05.035</b:DOI>
    <b:RefOrder>23</b:RefOrder>
  </b:Source>
  <b:Source>
    <b:Tag>Lov20</b:Tag>
    <b:SourceType>DocumentFromInternetSite</b:SourceType>
    <b:Guid>{25B44937-94FF-4DAD-A9D0-07EC1287B2CB}</b:Guid>
    <b:Title>SOC ARXIV</b:Title>
    <b:Year>2020</b:Year>
    <b:Author>
      <b:Author>
        <b:NameList>
          <b:Person>
            <b:Last>Love</b:Last>
            <b:First>David C. </b:First>
          </b:Person>
          <b:Person>
            <b:Last>Edward H</b:Last>
            <b:First>Allison</b:First>
          </b:Person>
          <b:Person>
            <b:Last>Asche</b:Last>
            <b:First>Frank</b:First>
          </b:Person>
          <b:Person>
            <b:Last> Belton</b:Last>
            <b:First>Ben</b:First>
          </b:Person>
          <b:Person>
            <b:Last> Cottrell</b:Last>
            <b:First>Richard S.</b:First>
          </b:Person>
          <b:Person>
            <b:Last> Froehlich</b:Last>
            <b:First>Halley E.</b:First>
          </b:Person>
          <b:Person>
            <b:Last>Gephart</b:Last>
            <b:First>Jessica A. </b:First>
          </b:Person>
          <b:Person>
            <b:Last>Hicks</b:Last>
            <b:First>Christina C. </b:First>
          </b:Person>
          <b:Person>
            <b:Last>Little</b:Last>
            <b:First>David C. </b:First>
          </b:Person>
          <b:Person>
            <b:Last>Nussbaumer</b:Last>
            <b:First>Elizabeth M. </b:First>
          </b:Person>
          <b:Person>
            <b:Last>Pinto da Silva</b:Last>
            <b:First>Patricia </b:First>
          </b:Person>
          <b:Person>
            <b:Last>Poulain</b:Last>
            <b:First>Florence </b:First>
          </b:Person>
          <b:Person>
            <b:Last>Rubio</b:Last>
            <b:First>Angel </b:First>
          </b:Person>
          <b:Person>
            <b:Last>Stoll</b:Last>
            <b:First>Joshua S. </b:First>
          </b:Person>
          <b:Person>
            <b:Last> Tlusty</b:Last>
            <b:First>Michael F.</b:First>
          </b:Person>
          <b:Person>
            <b:Last>Thorne-Lyman</b:Last>
            <b:First>Andrew L. </b:First>
          </b:Person>
          <b:Person>
            <b:Last>Troell</b:Last>
            <b:First>Max </b:First>
          </b:Person>
          <b:Person>
            <b:Last>Zhang</b:Last>
            <b:First>Wenbo </b:First>
          </b:Person>
        </b:NameList>
      </b:Author>
    </b:Author>
    <b:ShortTitle>Emerging COVID-19 impacts, responses, and lessons for building resilience in the seafood system</b:ShortTitle>
    <b:DOI>10.31235/osf.io/x8aew</b:DOI>
    <b:RefOrder>24</b:RefOrder>
  </b:Source>
  <b:Source>
    <b:Tag>Aso20</b:Tag>
    <b:SourceType>JournalArticle</b:SourceType>
    <b:Guid>{282C86E2-F200-4478-9DEC-C63A31F2ADF2}</b:Guid>
    <b:Title>Enero-Mayo de 2020 Crecimiento del 10,33% en exportaciones.</b:Title>
    <b:Pages>1-62</b:Pages>
    <b:Year>2020</b:Year>
    <b:Publisher>15</b:Publisher>
    <b:Author>
      <b:Author>
        <b:Corporate>Asociaciòn de Exportadores de Banano del Ecuador</b:Corporate>
      </b:Author>
    </b:Author>
    <b:JournalName>Bananotas Bilingue</b:JournalName>
    <b:Volume>142</b:Volume>
    <b:StandardNumber>1390-521X</b:StandardNumber>
    <b:URL>https://fb329f0a-8a6c-4216-9e2f-dcf8067bce4d.filesusr.com/ugd/f4cd67_cc3eaee12fe74a32b1848d35e74d2ba8.pdf</b:URL>
    <b:RefOrder>25</b:RefOrder>
  </b:Source>
  <b:Source>
    <b:Tag>Aso201</b:Tag>
    <b:SourceType>JournalArticle</b:SourceType>
    <b:Guid>{CAC31FCE-E2B3-45A1-AAF6-72E78A00A59C}</b:Guid>
    <b:Author>
      <b:Author>
        <b:Corporate>Asociaciòn de Exportadores de Banano del Ecuador</b:Corporate>
      </b:Author>
    </b:Author>
    <b:Title>Se detuvo el empuje inicial de este año</b:Title>
    <b:JournalName>Bananotas Bilingue</b:JournalName>
    <b:Year>2020</b:Year>
    <b:Pages>1-72</b:Pages>
    <b:StandardNumber>1390-521X</b:StandardNumber>
    <b:URL>https://fb329f0a-8a6c-4216-9e2f-dcf8067bce4d.filesusr.com/ugd/f4cd67_37e633be2aa74b48a1f860bec100e3e4.pdf?index=true</b:URL>
    <b:RefOrder>26</b:RefOrder>
  </b:Source>
  <b:Source>
    <b:Tag>Sub20</b:Tag>
    <b:SourceType>JournalArticle</b:SourceType>
    <b:Guid>{B6709009-00C4-46D3-9930-12EDF6BF719C}</b:Guid>
    <b:Author>
      <b:Author>
        <b:Corporate>Subdirección General de Estudios y Evaluación de Instrumentos de Política Comercial</b:Corporate>
      </b:Author>
    </b:Author>
    <b:Title>EL COMERCIO EXTERIOR ANTE LOS RETOS DE 2020</b:Title>
    <b:JournalName>BOLETÍN ECONÓMICO DE ICE 3121</b:JournalName>
    <b:Year>2020</b:Year>
    <b:Pages>3-17</b:Pages>
    <b:DOI>https://doi.org/10.32796/bice.2020.3121.6983</b:DOI>
    <b:RefOrder>27</b:RefOrder>
  </b:Source>
  <b:Source>
    <b:Tag>NUC20</b:Tag>
    <b:SourceType>DocumentFromInternetSite</b:SourceType>
    <b:Guid>{F4E34D8B-40A4-49FF-A8C8-158ABC89769B}</b:Guid>
    <b:Title>Comisión Económica para América Latina y el Caribe</b:Title>
    <b:Year>2020</b:Year>
    <b:Author>
      <b:Author>
        <b:Corporate>CEPAL</b:Corporate>
      </b:Author>
      <b:Editor>
        <b:NameList>
          <b:Person>
            <b:Last>CEPAL</b:Last>
          </b:Person>
        </b:NameList>
      </b:Editor>
    </b:Author>
    <b:Publisher>CEPAL</b:Publisher>
    <b:InternetSiteTitle>Comisión Económica para América Latina y el Caribe</b:InternetSiteTitle>
    <b:Month>Agosto</b:Month>
    <b:Day>6</b:Day>
    <b:URL>https://repositorio.cepal.org/bitstream/handle/11362/45877/S2000497_es.pdf?sequence=1&amp;isAllowed=y</b:URL>
    <b:RefOrder>28</b:RefOrder>
  </b:Source>
  <b:Source>
    <b:Tag>Saa20</b:Tag>
    <b:SourceType>JournalArticle</b:SourceType>
    <b:Guid>{FE985F48-B4E6-4E0E-9A5B-AB6A9702F1A9}</b:Guid>
    <b:Title>El covid-19 en américa latina: situación y desafíos del sistema internacional.</b:Title>
    <b:JournalName>Cuadernos de Derecho Público</b:JournalName>
    <b:Year>2020</b:Year>
    <b:Pages>51-59</b:Pages>
    <b:Author>
      <b:Author>
        <b:NameList>
          <b:Person>
            <b:Last>Saavedra Calderòn </b:Last>
            <b:Middle>Antonio </b:Middle>
            <b:First>Josè</b:First>
          </b:Person>
        </b:NameList>
      </b:Author>
    </b:Author>
    <b:StandardNumber>2346-9560</b:StandardNumber>
    <b:DOI>10.22529/cdp</b:DOI>
    <b:RefOrder>29</b:RefOrder>
  </b:Source>
  <b:Source>
    <b:Tag>Fol20</b:Tag>
    <b:SourceType>JournalArticle</b:SourceType>
    <b:Guid>{A70A2C5F-A1D5-445C-971A-57F7C056DBA5}</b:Guid>
    <b:Title>Para comprender el impacto disruptivo del covid-19, un análisis desde la crítica de la economía política.</b:Title>
    <b:JournalName>Revista Migración y Desarrollo</b:JournalName>
    <b:Year>2020</b:Year>
    <b:Pages>139-156</b:Pages>
    <b:Author>
      <b:Author>
        <b:NameList>
          <b:Person>
            <b:Last>Foladori</b:Last>
            <b:First>Guillermo</b:First>
          </b:Person>
          <b:Person>
            <b:Last>Delgado Wise </b:Last>
            <b:First>Raul </b:First>
          </b:Person>
        </b:NameList>
      </b:Author>
    </b:Author>
    <b:Volume>18</b:Volume>
    <b:Issue>34</b:Issue>
    <b:StandardNumber>2448-7783</b:StandardNumber>
    <b:RefOrder>30</b:RefOrder>
  </b:Source>
  <b:Source>
    <b:Tag>ELU20</b:Tag>
    <b:SourceType>InternetSite</b:SourceType>
    <b:Guid>{D4C98D4E-2BA6-4276-89F5-58C837684E4D}</b:Guid>
    <b:Title>EL UNIVERSO</b:Title>
    <b:Year>2020</b:Year>
    <b:Author>
      <b:Author>
        <b:Corporate>El Universo</b:Corporate>
      </b:Author>
    </b:Author>
    <b:InternetSiteTitle>EL UNIVERSO</b:InternetSiteTitle>
    <b:Month>julio</b:Month>
    <b:Day>17</b:Day>
    <b:URL>https://www.eluniverso.com/noticias/2020/07/17/nota/7908567/exportaciones-cafe-ecuador-reduccion-ingresos-sacos-pandemia</b:URL>
    <b:RefOrder>31</b:RefOrder>
  </b:Source>
  <b:Source>
    <b:Tag>ANE20</b:Tag>
    <b:SourceType>DocumentFromInternetSite</b:SourceType>
    <b:Guid>{2E4A9B38-701B-4BD2-BDDD-618F35503F39}</b:Guid>
    <b:Title>ANECACAO Asociacion Nacional de Exportadores de cacaco</b:Title>
    <b:Year>2020</b:Year>
    <b:URL>http://www.anecacao.com/index.php/es/revista.html</b:URL>
    <b:Author>
      <b:Author>
        <b:Corporate>ANECACAO</b:Corporate>
      </b:Author>
    </b:Author>
    <b:Month>Septiembre</b:Month>
    <b:RefOrder>32</b:RefOrder>
  </b:Source>
  <b:Source>
    <b:Tag>Pes20</b:Tag>
    <b:SourceType>JournalArticle</b:SourceType>
    <b:Guid>{A58DA90E-5FBA-4389-8F5A-3542234AF720}</b:Guid>
    <b:Title>Comercio electrónico B2B como estrategia competitiva en el comercio internacional: Desafíos para Ecuador</b:Title>
    <b:JournalName>INNOVA Research Journal</b:JournalName>
    <b:Year>2020</b:Year>
    <b:Pages>72-93</b:Pages>
    <b:Author>
      <b:Author>
        <b:NameList>
          <b:Person>
            <b:Last>Pesàntez Calva</b:Last>
            <b:First>Allan</b:First>
            <b:Middle>Elvis</b:Middle>
          </b:Person>
          <b:Person>
            <b:Last>Romero Correa</b:Last>
            <b:First>Jerry</b:First>
            <b:Middle>Alexander</b:Middle>
          </b:Person>
          <b:Person>
            <b:Last>Gonzàlez-Illescas</b:Last>
            <b:First>Mayiya</b:First>
            <b:Middle>Lisbeth</b:Middle>
          </b:Person>
        </b:NameList>
      </b:Author>
    </b:Author>
    <b:DOI>https://doi.org/10.33890/innova.v5.n1.2020.1166</b:DOI>
    <b:RefOrder>33</b:RefOrder>
  </b:Source>
  <b:Source>
    <b:Tag>Ban20</b:Tag>
    <b:SourceType>Book</b:SourceType>
    <b:Guid>{6DBB953C-55CD-4747-8907-EC32CD01624D}</b:Guid>
    <b:Title>Global Economic Prospects</b:Title>
    <b:Year>2020</b:Year>
    <b:Author>
      <b:Author>
        <b:Corporate>Banco Mundial</b:Corporate>
      </b:Author>
    </b:Author>
    <b:City>Washington, DC</b:City>
    <b:Publisher>Banco Mundial</b:Publisher>
    <b:URL>https://openknowledge.worldbank.org/handle/10986/33748</b:URL>
    <b:RefOrder>34</b:RefOrder>
  </b:Source>
  <b:Source>
    <b:Tag>CEP201</b:Tag>
    <b:SourceType>Report</b:SourceType>
    <b:Guid>{855E57AF-3713-4669-A8D4-87D5D21380A0}</b:Guid>
    <b:Author>
      <b:Author>
        <b:Corporate>CEPAL</b:Corporate>
      </b:Author>
    </b:Author>
    <b:Title>Los efectos del COVID-19 en el comercio internacional y la logística</b:Title>
    <b:Year>2020</b:Year>
    <b:Publisher>CEPAL</b:Publisher>
    <b:URL>https://www.cepal.org/es/publicaciones/45877-efectos-covid-19-comercio-internacional-la-logistica</b:URL>
    <b:RefOrder>35</b:RefOrder>
  </b:Source>
  <b:Source>
    <b:Tag>MarcadorDePosición26</b:Tag>
    <b:SourceType>InternetSite</b:SourceType>
    <b:Guid>{882E0F8A-CC23-49FD-BD63-9C4C48574C6B}</b:Guid>
    <b:Author>
      <b:Author>
        <b:Corporate>Organizacion Mundial de Comercio</b:Corporate>
      </b:Author>
    </b:Author>
    <b:Title>Organizacion Mundial de Comercio</b:Title>
    <b:InternetSiteTitle>Organizacion Mundial de Comercio</b:InternetSiteTitle>
    <b:Year>2020</b:Year>
    <b:Month>Junio</b:Month>
    <b:Day>22</b:Day>
    <b:URL>https://www.wto.org/spanish/news_s/pres20_s/pr858_s.htm#:~:text=El%20comercio%20mundial%20se%20contrajo,19%20en%20la%20econom%C3%ADa%20mundial.&amp;text=Con%20arreglo%20a%20la%20situaci%C3%B3n,se%20cumpla%20la%20proyecci%C3%B3n%20optimista.</b:URL>
    <b:RefOrder>36</b:RefOrder>
  </b:Source>
  <b:Source>
    <b:Tag>Mar58</b:Tag>
    <b:SourceType>Book</b:SourceType>
    <b:Guid>{FB22118A-00D8-4071-BA70-5EE082ED8C28}</b:Guid>
    <b:Title>Organizations</b:Title>
    <b:Year>1958</b:Year>
    <b:URL>https://www.worldcat.org/title/organizations/oclc/1329335</b:URL>
    <b:City>New York</b:City>
    <b:Publisher>John Wiley &amp; Sons</b:Publisher>
    <b:Author>
      <b:Author>
        <b:NameList>
          <b:Person>
            <b:Last>March</b:Last>
            <b:First>James </b:First>
          </b:Person>
          <b:Person>
            <b:Last>Simon</b:Last>
            <b:First>Herbert </b:First>
          </b:Person>
        </b:NameList>
      </b:Author>
    </b:Author>
    <b:RefOrder>37</b:RefOrder>
  </b:Source>
  <b:Source>
    <b:Tag>Cha62</b:Tag>
    <b:SourceType>Book</b:SourceType>
    <b:Guid>{A2909728-2A47-4E55-B7B1-4B77F860C3EC}</b:Guid>
    <b:Title>Strategy and Structure. Chapter in the history of the industrial enterprise</b:Title>
    <b:Year>1962</b:Year>
    <b:City>Cambridge</b:City>
    <b:Publisher>The MIT Press</b:Publisher>
    <b:Author>
      <b:Author>
        <b:NameList>
          <b:Person>
            <b:Last>Chandler</b:Last>
            <b:First>Alfred</b:First>
          </b:Person>
        </b:NameList>
      </b:Author>
    </b:Author>
    <b:URL>https://mitpress.mit.edu/books/strategy-and-structure</b:URL>
    <b:RefOrder>38</b:RefOrder>
  </b:Source>
  <b:Source>
    <b:Tag>Han77</b:Tag>
    <b:SourceType>JournalArticle</b:SourceType>
    <b:Guid>{9DB7CE2B-7BE9-491E-9FCA-9BE16DA0080E}</b:Guid>
    <b:Title>The Population Ecology of Organizations</b:Title>
    <b:Year>1977</b:Year>
    <b:JournalName>American Journal of Sociology</b:JournalName>
    <b:Pages>929-964</b:Pages>
    <b:Author>
      <b:Author>
        <b:NameList>
          <b:Person>
            <b:Last>Hannan</b:Last>
            <b:Middle>T</b:Middle>
            <b:First>Michael </b:First>
          </b:Person>
          <b:Person>
            <b:Last>Freeman</b:Last>
            <b:First>John </b:First>
          </b:Person>
        </b:NameList>
      </b:Author>
    </b:Author>
    <b:Volume>82</b:Volume>
    <b:Issue>5</b:Issue>
    <b:RefOrder>39</b:RefOrder>
  </b:Source>
  <b:Source>
    <b:Tag>Alv20</b:Tag>
    <b:SourceType>ArticleInAPeriodical</b:SourceType>
    <b:Guid>{1392AD6C-8020-4CF2-AC84-054FDEDFDABC}</b:Guid>
    <b:Title>Envío de camarón bajó 23% en junio y en julio la caída se agudizará, según la Cámara Nacional de Acuacultura</b:Title>
    <b:Year>2020</b:Year>
    <b:PeriodicalTitle>Diario El Comercio</b:PeriodicalTitle>
    <b:Month>Julio</b:Month>
    <b:Day>20</b:Day>
    <b:Author>
      <b:Author>
        <b:NameList>
          <b:Person>
            <b:Last>Alvarado</b:Last>
            <b:First>Priscila</b:First>
          </b:Person>
        </b:NameList>
      </b:Author>
    </b:Author>
    <b:URL>https://www.elcomercio.com/actualidad/envio-camaron-exportacion-caida-mercado.html</b:URL>
    <b:RefOrder>40</b:RefOrder>
  </b:Source>
  <b:Source>
    <b:Tag>Hol20</b:Tag>
    <b:SourceType>JournalArticle</b:SourceType>
    <b:Guid>{6AECAC3A-55BD-4500-ABE1-CCBE2748A4A5}</b:Guid>
    <b:Title>Con la red llena</b:Title>
    <b:Year>2020</b:Year>
    <b:Pages>204-206</b:Pages>
    <b:JournalName>Revista Vistazo, especial 500 mayores empresas del Ecuador</b:JournalName>
    <b:Author>
      <b:Author>
        <b:NameList>
          <b:Person>
            <b:Last>Holguín</b:Last>
            <b:First>D</b:First>
          </b:Person>
        </b:NameList>
      </b:Author>
    </b:Author>
    <b:RefOrder>41</b:RefOrder>
  </b:Source>
  <b:Source>
    <b:Tag>ALA20</b:Tag>
    <b:SourceType>Report</b:SourceType>
    <b:Guid>{71AC9A7B-D992-4C03-A064-77BE58201BA2}</b:Guid>
    <b:Title>Tendencias del comercio</b:Title>
    <b:Year>2020</b:Year>
    <b:City>Montevideo</b:City>
    <b:Publisher>Asociación Latinoamericana de Integración-ALADI</b:Publisher>
    <b:URL>http://www.aladi.org/sitioaladi/documentos/tenci/InformeTendenciasdelComercio.pdf</b:URL>
    <b:Author>
      <b:Author>
        <b:Corporate>ALADI</b:Corporate>
      </b:Author>
    </b:Author>
    <b:RefOrder>42</b:RefOrder>
  </b:Source>
  <b:Source>
    <b:Tag>Bon20</b:Tag>
    <b:SourceType>JournalArticle</b:SourceType>
    <b:Guid>{288E67B4-0242-4555-A64E-DBBB2BDF0892}</b:Guid>
    <b:Title>La pandemia del Coronavirus y su impacto sobre el comercio onternacional: Una mirada sobre el mundo y Argentina</b:Title>
    <b:JournalName>Revista Integración y Cooperación Internacional</b:JournalName>
    <b:Year>2020</b:Year>
    <b:Pages>5-12</b:Pages>
    <b:Author>
      <b:Author>
        <b:NameList>
          <b:Person>
            <b:Last>Bonomelli</b:Last>
            <b:First>Graciela</b:First>
          </b:Person>
        </b:NameList>
      </b:Author>
    </b:Author>
    <b:Issue>30</b:Issue>
    <b:StandardNumber>1852-9798</b:StandardNumber>
    <b:URL>http://rephip.unr.edu.ar/bitstream/handle/2133/18331/Art%C3%ADculo%201%20-%20Revista%20Nro.%2030.pdf?sequence=3</b:URL>
    <b:RefOrder>43</b:RefOrder>
  </b:Source>
  <b:Source>
    <b:Tag>Cap18</b:Tag>
    <b:SourceType>JournalArticle</b:SourceType>
    <b:Guid>{8434E930-6BFE-41DF-AF76-9FBF8C8EDFAD}</b:Guid>
    <b:Title>El liderazgo como fuente de ventaja competitiva para las organizaciones.</b:Title>
    <b:JournalName>Universidad  y  Sociedad</b:JournalName>
    <b:Year>2018</b:Year>
    <b:Pages>273-284</b:Pages>
    <b:Author>
      <b:Author>
        <b:NameList>
          <b:Person>
            <b:Last>Capa Benítez</b:Last>
            <b:Middle>Beatriz </b:Middle>
            <b:First>Lenny </b:First>
          </b:Person>
          <b:Person>
            <b:Last>Benítez</b:Last>
            <b:Middle>Miguel </b:Middle>
            <b:First>Robinson </b:First>
          </b:Person>
          <b:Person>
            <b:Last>Capa Benítez</b:Last>
            <b:First>Ximena del Rosario </b:First>
          </b:Person>
        </b:NameList>
      </b:Author>
    </b:Author>
    <b:Volume>X</b:Volume>
    <b:Issue>2</b:Issue>
    <b:StandardNumber>2218-3620</b:StandardNumber>
    <b:URL>http://rus.ucf.edu.cu/index.php/rus</b:URL>
    <b:RefOrder>44</b:RefOrder>
  </b:Source>
  <b:Source>
    <b:Tag>Cas20</b:Tag>
    <b:SourceType>ConferenceProceedings</b:SourceType>
    <b:Guid>{6207DDEF-CB76-41CA-BBDA-51C858ABD30F}</b:Guid>
    <b:Title>El sector florìcola ecuatoriano y su afectaciòn en el mercado internacional producto de la pandemia causada por el Covid-19</b:Title>
    <b:Year>2020</b:Year>
    <b:URL>https://www.eumed.net/actas/20/covid/5-el-sector-floricola-ecuatoriano-y-su-afectacion-en-el-mercado-internacional.pdf</b:URL>
    <b:Pages>53-65</b:Pages>
    <b:Author>
      <b:Author>
        <b:NameList>
          <b:Person>
            <b:Last>Castro</b:Last>
            <b:First>Clarkent</b:First>
          </b:Person>
          <b:Person>
            <b:Last>Castañeda</b:Last>
            <b:First>Zoila</b:First>
          </b:Person>
          <b:Person>
            <b:Last>Ruiz </b:Last>
            <b:Middle>Rocio </b:Middle>
            <b:First>Katia del</b:First>
          </b:Person>
          <b:Person>
            <b:Last>Gonzàlez </b:Last>
            <b:First>Gabriela </b:First>
          </b:Person>
          <b:Person>
            <b:Last>Poveda</b:Last>
            <b:First>Guido </b:First>
          </b:Person>
        </b:NameList>
      </b:Author>
    </b:Author>
    <b:ConferenceName>CONGRESO INTERNACIONAL VIRTUAL SOBRE COVID-19. CONSECUENCIAS PSICOLÓGICAS, SOCIALES,POLÍTICAS Y ECONÓMICAS</b:ConferenceName>
    <b:City>Guayaquil</b:City>
    <b:RefOrder>45</b:RefOrder>
  </b:Source>
  <b:Source>
    <b:Tag>GRU20</b:Tag>
    <b:SourceType>JournalArticle</b:SourceType>
    <b:Guid>{568522F5-7B7A-4B19-A0D0-5F7E01A51200}</b:Guid>
    <b:Title>The Covid-19 pandemic and international trade: Temporary turbulence or paradigm shift? </b:Title>
    <b:JournalName>European Journal of Risk Regulation</b:JournalName>
    <b:Year>2020</b:Year>
    <b:Pages>337-342</b:Pages>
    <b:Author>
      <b:Author>
        <b:NameList>
          <b:Person>
            <b:Last>GRUSZCZYNSKI</b:Last>
            <b:First>Lukasz </b:First>
          </b:Person>
        </b:NameList>
      </b:Author>
    </b:Author>
    <b:URL>https://www.cambridge.org/core/services/aop-cambridge-core/content/view/8C76595B1E954E601EAF91F0E6C23492/S1867299X2000029Xa.pdf/covid19_pandemic_and_international_trade_temporary_turbulence_or_paradigm_shift.pdf</b:URL>
    <b:DOI>https://doi.org/10.1017/err.2020.29</b:DOI>
    <b:RefOrder>46</b:RefOrder>
  </b:Source>
  <b:Source>
    <b:Tag>MarcadorDePosición27</b:Tag>
    <b:SourceType>JournalArticle</b:SourceType>
    <b:Guid>{66FA25FB-BDE0-4DEB-BAEB-A8943218EF0A}</b:Guid>
    <b:Title>Crisis, reactivaciòn econòmica y gestiòn pùblica por resultados ¿Cuàles son los desafìos?</b:Title>
    <b:JournalName>Logos</b:JournalName>
    <b:Year>2020</b:Year>
    <b:Pages>13-23</b:Pages>
    <b:Author>
      <b:Author>
        <b:NameList>
          <b:Person>
            <b:Last>Loría Sagot</b:Last>
            <b:First>Miguel</b:First>
          </b:Person>
        </b:NameList>
      </b:Author>
    </b:Author>
    <b:Volume>I</b:Volume>
    <b:Issue>2</b:Issue>
    <b:StandardNumber>2215-5910</b:StandardNumber>
    <b:URL>http://91.121.210.61/repositorio/bitstream/handle/123456789/109/%e2%96%ba%e2%96%ba%20DOWNLOAD%20/%20DESCARGAR%20%e2%97%84%e2%97%84?sequence=1&amp;isAllowed=y</b:URL>
    <b:RefOrder>47</b:RefOrder>
  </b:Source>
  <b:Source>
    <b:Tag>Slu16</b:Tag>
    <b:SourceType>JournalArticle</b:SourceType>
    <b:Guid>{5BDFA71D-880B-42F8-BB4B-8B46AADEF459}</b:Guid>
    <b:Title>Anàlisis de las estrategias empresariales y de las TIC </b:Title>
    <b:Year>2016</b:Year>
    <b:Author>
      <b:Author>
        <b:NameList>
          <b:Person>
            <b:Last>Slusarczyk Antosz</b:Last>
            <b:First>Marìa</b:First>
          </b:Person>
          <b:Person>
            <b:Last>Morales Merchán</b:Last>
            <b:Middle>Hernán</b:Middle>
            <b:First>Norberto </b:First>
          </b:Person>
        </b:NameList>
      </b:Author>
    </b:Author>
    <b:JournalName>3C Empresa. Investigación Y Pensamiento Crítico</b:JournalName>
    <b:Pages>29-46</b:Pages>
    <b:Volume>5</b:Volume>
    <b:Issue>1</b:Issue>
    <b:StandardNumber>2254 – 3376</b:StandardNumber>
    <b:DOI>https://doi.org/10.17993/3cemp.2016.050125.29-46</b:DOI>
    <b:RefOrder>48</b:RefOrder>
  </b:Source>
</b:Sources>
</file>

<file path=customXml/itemProps1.xml><?xml version="1.0" encoding="utf-8"?>
<ds:datastoreItem xmlns:ds="http://schemas.openxmlformats.org/officeDocument/2006/customXml" ds:itemID="{104C82C1-3ECB-4EDA-8F7B-30E3AA59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INNOVA</dc:creator>
  <cp:keywords/>
  <dc:description/>
  <cp:lastModifiedBy>Revisor</cp:lastModifiedBy>
  <cp:revision>16</cp:revision>
  <cp:lastPrinted>2019-05-21T14:14:00Z</cp:lastPrinted>
  <dcterms:created xsi:type="dcterms:W3CDTF">2021-07-17T21:44:00Z</dcterms:created>
  <dcterms:modified xsi:type="dcterms:W3CDTF">2021-07-17T23:28:00Z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-1281028097</vt:i4>
  </property>
</Properties>
</file>